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30" w:rsidRPr="00B97B1B" w:rsidRDefault="00126602" w:rsidP="009E0B4B">
      <w:pPr>
        <w:pStyle w:val="Title"/>
        <w:rPr>
          <w:rFonts w:ascii="Arial" w:hAnsi="Arial" w:cs="Arial"/>
          <w:szCs w:val="24"/>
        </w:rPr>
      </w:pPr>
      <w:bookmarkStart w:id="0" w:name="_GoBack"/>
      <w:bookmarkEnd w:id="0"/>
      <w:r w:rsidRPr="00B97B1B">
        <w:rPr>
          <w:rFonts w:ascii="Arial" w:hAnsi="Arial" w:cs="Arial"/>
          <w:szCs w:val="24"/>
        </w:rPr>
        <w:t xml:space="preserve">ELI </w:t>
      </w:r>
      <w:r w:rsidR="00614C50" w:rsidRPr="00B97B1B">
        <w:rPr>
          <w:rFonts w:ascii="Arial" w:hAnsi="Arial" w:cs="Arial"/>
          <w:szCs w:val="24"/>
        </w:rPr>
        <w:t>WH</w:t>
      </w:r>
      <w:r w:rsidR="00476E30" w:rsidRPr="00B97B1B">
        <w:rPr>
          <w:rFonts w:ascii="Arial" w:hAnsi="Arial" w:cs="Arial"/>
          <w:szCs w:val="24"/>
        </w:rPr>
        <w:t xml:space="preserve">ITNEY </w:t>
      </w:r>
      <w:r w:rsidR="00406DFF" w:rsidRPr="00B97B1B">
        <w:rPr>
          <w:rFonts w:ascii="Arial" w:hAnsi="Arial" w:cs="Arial"/>
          <w:szCs w:val="24"/>
        </w:rPr>
        <w:t xml:space="preserve">INVESTMENT </w:t>
      </w:r>
      <w:r w:rsidR="00476E30" w:rsidRPr="00B97B1B">
        <w:rPr>
          <w:rFonts w:ascii="Arial" w:hAnsi="Arial" w:cs="Arial"/>
          <w:szCs w:val="24"/>
        </w:rPr>
        <w:t>COMMITTEE</w:t>
      </w:r>
    </w:p>
    <w:p w:rsidR="00476E30" w:rsidRPr="00B97B1B" w:rsidRDefault="00476E30" w:rsidP="00476E30">
      <w:pPr>
        <w:jc w:val="center"/>
        <w:rPr>
          <w:rFonts w:ascii="Arial" w:hAnsi="Arial" w:cs="Arial"/>
        </w:rPr>
      </w:pPr>
      <w:r w:rsidRPr="00B97B1B">
        <w:rPr>
          <w:rFonts w:ascii="Arial" w:hAnsi="Arial" w:cs="Arial"/>
        </w:rPr>
        <w:t>of Connecticut Innovations, Incorporated</w:t>
      </w:r>
    </w:p>
    <w:p w:rsidR="00476E30" w:rsidRPr="00B97B1B" w:rsidRDefault="00476E30" w:rsidP="00476E30">
      <w:pPr>
        <w:jc w:val="center"/>
        <w:rPr>
          <w:rFonts w:ascii="Arial" w:hAnsi="Arial" w:cs="Arial"/>
        </w:rPr>
      </w:pPr>
      <w:r w:rsidRPr="00B97B1B">
        <w:rPr>
          <w:rFonts w:ascii="Arial" w:hAnsi="Arial" w:cs="Arial"/>
        </w:rPr>
        <w:t xml:space="preserve">Minutes – </w:t>
      </w:r>
      <w:r w:rsidR="00985F42" w:rsidRPr="00B97B1B">
        <w:rPr>
          <w:rFonts w:ascii="Arial" w:hAnsi="Arial" w:cs="Arial"/>
        </w:rPr>
        <w:t xml:space="preserve">Regular </w:t>
      </w:r>
      <w:r w:rsidRPr="00B97B1B">
        <w:rPr>
          <w:rFonts w:ascii="Arial" w:hAnsi="Arial" w:cs="Arial"/>
        </w:rPr>
        <w:t>Meeting</w:t>
      </w:r>
    </w:p>
    <w:p w:rsidR="0041494C" w:rsidRPr="00B97B1B" w:rsidRDefault="0033664E" w:rsidP="00DF73FB">
      <w:pPr>
        <w:jc w:val="center"/>
        <w:rPr>
          <w:rFonts w:ascii="Arial" w:hAnsi="Arial" w:cs="Arial"/>
        </w:rPr>
      </w:pPr>
      <w:r w:rsidRPr="00B97B1B">
        <w:rPr>
          <w:rFonts w:ascii="Arial" w:hAnsi="Arial" w:cs="Arial"/>
        </w:rPr>
        <w:t>Thursday</w:t>
      </w:r>
      <w:r w:rsidR="00066D83" w:rsidRPr="00B97B1B">
        <w:rPr>
          <w:rFonts w:ascii="Arial" w:hAnsi="Arial" w:cs="Arial"/>
        </w:rPr>
        <w:t xml:space="preserve">, </w:t>
      </w:r>
      <w:r w:rsidR="00EB0AA6">
        <w:rPr>
          <w:rFonts w:ascii="Arial" w:hAnsi="Arial" w:cs="Arial"/>
        </w:rPr>
        <w:t>April 11</w:t>
      </w:r>
      <w:r w:rsidR="00F70832" w:rsidRPr="00B97B1B">
        <w:rPr>
          <w:rFonts w:ascii="Arial" w:hAnsi="Arial" w:cs="Arial"/>
        </w:rPr>
        <w:t>, 2019</w:t>
      </w:r>
    </w:p>
    <w:p w:rsidR="00E74DC8" w:rsidRPr="00B97B1B" w:rsidRDefault="00E74DC8" w:rsidP="005E7D9F">
      <w:pPr>
        <w:rPr>
          <w:rFonts w:ascii="Arial" w:hAnsi="Arial" w:cs="Arial"/>
        </w:rPr>
      </w:pPr>
    </w:p>
    <w:p w:rsidR="00476E30" w:rsidRPr="00B97B1B" w:rsidRDefault="00476E30" w:rsidP="005E7D9F">
      <w:pPr>
        <w:rPr>
          <w:rFonts w:ascii="Arial" w:hAnsi="Arial" w:cs="Arial"/>
        </w:rPr>
      </w:pPr>
      <w:r w:rsidRPr="00B97B1B">
        <w:rPr>
          <w:rFonts w:ascii="Arial" w:hAnsi="Arial" w:cs="Arial"/>
        </w:rPr>
        <w:t xml:space="preserve">A </w:t>
      </w:r>
      <w:r w:rsidR="00985F42" w:rsidRPr="00B97B1B">
        <w:rPr>
          <w:rFonts w:ascii="Arial" w:hAnsi="Arial" w:cs="Arial"/>
        </w:rPr>
        <w:t xml:space="preserve">regular </w:t>
      </w:r>
      <w:r w:rsidRPr="00B97B1B">
        <w:rPr>
          <w:rFonts w:ascii="Arial" w:hAnsi="Arial" w:cs="Arial"/>
        </w:rPr>
        <w:t xml:space="preserve">meeting of the </w:t>
      </w:r>
      <w:r w:rsidRPr="00B97B1B">
        <w:rPr>
          <w:rFonts w:ascii="Arial" w:hAnsi="Arial" w:cs="Arial"/>
          <w:b/>
        </w:rPr>
        <w:t xml:space="preserve">Eli Whitney </w:t>
      </w:r>
      <w:r w:rsidR="00406DFF" w:rsidRPr="00B97B1B">
        <w:rPr>
          <w:rFonts w:ascii="Arial" w:hAnsi="Arial" w:cs="Arial"/>
          <w:b/>
        </w:rPr>
        <w:t xml:space="preserve">Investment </w:t>
      </w:r>
      <w:r w:rsidRPr="00B97B1B">
        <w:rPr>
          <w:rFonts w:ascii="Arial" w:hAnsi="Arial" w:cs="Arial"/>
          <w:b/>
        </w:rPr>
        <w:t>Committee of Connecticut Innovations, Incorporated</w:t>
      </w:r>
      <w:r w:rsidRPr="00B97B1B">
        <w:rPr>
          <w:rFonts w:ascii="Arial" w:hAnsi="Arial" w:cs="Arial"/>
        </w:rPr>
        <w:t xml:space="preserve"> (the “</w:t>
      </w:r>
      <w:r w:rsidR="00D0361F" w:rsidRPr="00B97B1B">
        <w:rPr>
          <w:rFonts w:ascii="Arial" w:hAnsi="Arial" w:cs="Arial"/>
        </w:rPr>
        <w:t xml:space="preserve">Investment </w:t>
      </w:r>
      <w:r w:rsidRPr="00B97B1B">
        <w:rPr>
          <w:rFonts w:ascii="Arial" w:hAnsi="Arial" w:cs="Arial"/>
        </w:rPr>
        <w:t xml:space="preserve">Committee”) was held </w:t>
      </w:r>
      <w:r w:rsidR="0064680A" w:rsidRPr="00B97B1B">
        <w:rPr>
          <w:rFonts w:ascii="Arial" w:hAnsi="Arial" w:cs="Arial"/>
        </w:rPr>
        <w:t xml:space="preserve">on </w:t>
      </w:r>
      <w:r w:rsidR="00EB0AA6">
        <w:rPr>
          <w:rFonts w:ascii="Arial" w:hAnsi="Arial" w:cs="Arial"/>
        </w:rPr>
        <w:t>April 11</w:t>
      </w:r>
      <w:r w:rsidR="00F70832" w:rsidRPr="00B97B1B">
        <w:rPr>
          <w:rFonts w:ascii="Arial" w:hAnsi="Arial" w:cs="Arial"/>
        </w:rPr>
        <w:t>, 2019</w:t>
      </w:r>
      <w:r w:rsidR="00B75BE7" w:rsidRPr="00B97B1B">
        <w:rPr>
          <w:rFonts w:ascii="Arial" w:hAnsi="Arial" w:cs="Arial"/>
        </w:rPr>
        <w:t xml:space="preserve"> </w:t>
      </w:r>
      <w:r w:rsidRPr="00B97B1B">
        <w:rPr>
          <w:rFonts w:ascii="Arial" w:hAnsi="Arial" w:cs="Arial"/>
        </w:rPr>
        <w:t xml:space="preserve">at the office of </w:t>
      </w:r>
      <w:r w:rsidR="004D3AC9" w:rsidRPr="00B97B1B">
        <w:rPr>
          <w:rFonts w:ascii="Arial" w:hAnsi="Arial" w:cs="Arial"/>
        </w:rPr>
        <w:t>Connecticut Innovations, Inc.</w:t>
      </w:r>
      <w:r w:rsidR="002A3A88" w:rsidRPr="00B97B1B">
        <w:rPr>
          <w:rFonts w:ascii="Arial" w:hAnsi="Arial" w:cs="Arial"/>
        </w:rPr>
        <w:t xml:space="preserve"> (“CI”)</w:t>
      </w:r>
      <w:r w:rsidR="004D3AC9" w:rsidRPr="00B97B1B">
        <w:rPr>
          <w:rFonts w:ascii="Arial" w:hAnsi="Arial" w:cs="Arial"/>
        </w:rPr>
        <w:t xml:space="preserve">, 865 Brook Street, </w:t>
      </w:r>
      <w:r w:rsidR="00302197" w:rsidRPr="00B97B1B">
        <w:rPr>
          <w:rFonts w:ascii="Arial" w:hAnsi="Arial" w:cs="Arial"/>
        </w:rPr>
        <w:t xml:space="preserve">Rocky Hill, </w:t>
      </w:r>
      <w:r w:rsidRPr="00B97B1B">
        <w:rPr>
          <w:rFonts w:ascii="Arial" w:hAnsi="Arial" w:cs="Arial"/>
        </w:rPr>
        <w:t>CT.</w:t>
      </w:r>
    </w:p>
    <w:p w:rsidR="00C727FD" w:rsidRPr="00B97B1B" w:rsidRDefault="00C727FD" w:rsidP="00C727FD">
      <w:pPr>
        <w:rPr>
          <w:rFonts w:ascii="Arial" w:hAnsi="Arial" w:cs="Arial"/>
          <w:highlight w:val="yellow"/>
        </w:rPr>
      </w:pPr>
    </w:p>
    <w:p w:rsidR="00E546D0" w:rsidRPr="00B97B1B" w:rsidRDefault="00D56C1A" w:rsidP="00542404">
      <w:pPr>
        <w:rPr>
          <w:rFonts w:ascii="Arial" w:hAnsi="Arial" w:cs="Arial"/>
        </w:rPr>
      </w:pPr>
      <w:r w:rsidRPr="00B97B1B">
        <w:rPr>
          <w:rFonts w:ascii="Arial" w:hAnsi="Arial" w:cs="Arial"/>
          <w:b/>
        </w:rPr>
        <w:t>1.</w:t>
      </w:r>
      <w:r w:rsidRPr="00B97B1B">
        <w:rPr>
          <w:rFonts w:ascii="Arial" w:hAnsi="Arial" w:cs="Arial"/>
          <w:b/>
        </w:rPr>
        <w:tab/>
      </w:r>
      <w:r w:rsidR="00C727FD" w:rsidRPr="00B97B1B">
        <w:rPr>
          <w:rFonts w:ascii="Arial" w:hAnsi="Arial" w:cs="Arial"/>
          <w:b/>
          <w:u w:val="single"/>
        </w:rPr>
        <w:t>Call to Order</w:t>
      </w:r>
      <w:r w:rsidR="00C727FD" w:rsidRPr="00B97B1B">
        <w:rPr>
          <w:rFonts w:ascii="Arial" w:hAnsi="Arial" w:cs="Arial"/>
        </w:rPr>
        <w:t>:</w:t>
      </w:r>
      <w:r w:rsidR="00391074" w:rsidRPr="00B97B1B">
        <w:rPr>
          <w:rFonts w:ascii="Arial" w:hAnsi="Arial" w:cs="Arial"/>
        </w:rPr>
        <w:t xml:space="preserve"> </w:t>
      </w:r>
      <w:r w:rsidR="00D23AE3" w:rsidRPr="00B97B1B">
        <w:rPr>
          <w:rFonts w:ascii="Arial" w:hAnsi="Arial" w:cs="Arial"/>
        </w:rPr>
        <w:t xml:space="preserve"> </w:t>
      </w:r>
    </w:p>
    <w:p w:rsidR="00E546D0" w:rsidRPr="007B26E8" w:rsidRDefault="00E546D0" w:rsidP="00542404">
      <w:pPr>
        <w:rPr>
          <w:rFonts w:ascii="Arial" w:hAnsi="Arial" w:cs="Arial"/>
        </w:rPr>
      </w:pPr>
    </w:p>
    <w:p w:rsidR="00DA0842" w:rsidRPr="007B26E8" w:rsidRDefault="00922633" w:rsidP="00542404">
      <w:pPr>
        <w:rPr>
          <w:rFonts w:ascii="Arial" w:hAnsi="Arial" w:cs="Arial"/>
        </w:rPr>
      </w:pPr>
      <w:r w:rsidRPr="007B26E8">
        <w:rPr>
          <w:rFonts w:ascii="Arial" w:hAnsi="Arial" w:cs="Arial"/>
        </w:rPr>
        <w:t xml:space="preserve">Rafael Santiago, Chairperson, of the Investment Committee, noting the presence of a quorum </w:t>
      </w:r>
      <w:r w:rsidR="007B26E8" w:rsidRPr="007B26E8">
        <w:rPr>
          <w:rFonts w:ascii="Arial" w:hAnsi="Arial" w:cs="Arial"/>
        </w:rPr>
        <w:t xml:space="preserve">with Michael Cantor in attendance, </w:t>
      </w:r>
      <w:r w:rsidRPr="007B26E8">
        <w:rPr>
          <w:rFonts w:ascii="Arial" w:hAnsi="Arial" w:cs="Arial"/>
        </w:rPr>
        <w:t xml:space="preserve">called the Eli Whitney Investment Committee meeting to order at </w:t>
      </w:r>
      <w:r w:rsidR="00D560A9">
        <w:rPr>
          <w:rFonts w:ascii="Arial" w:hAnsi="Arial" w:cs="Arial"/>
        </w:rPr>
        <w:t>3:40</w:t>
      </w:r>
      <w:r w:rsidRPr="007B26E8">
        <w:rPr>
          <w:rFonts w:ascii="Arial" w:hAnsi="Arial" w:cs="Arial"/>
        </w:rPr>
        <w:t xml:space="preserve"> p.m.  </w:t>
      </w:r>
      <w:r w:rsidR="00756269">
        <w:rPr>
          <w:rFonts w:ascii="Arial" w:hAnsi="Arial" w:cs="Arial"/>
        </w:rPr>
        <w:t>Other i</w:t>
      </w:r>
      <w:r w:rsidRPr="007B26E8">
        <w:rPr>
          <w:rFonts w:ascii="Arial" w:hAnsi="Arial" w:cs="Arial"/>
        </w:rPr>
        <w:t>nvestment Committee members presen</w:t>
      </w:r>
      <w:r w:rsidR="00B770AC" w:rsidRPr="007B26E8">
        <w:rPr>
          <w:rFonts w:ascii="Arial" w:hAnsi="Arial" w:cs="Arial"/>
        </w:rPr>
        <w:t>t:  Richard Mulready (by phone)</w:t>
      </w:r>
      <w:r w:rsidR="007B26E8" w:rsidRPr="007B26E8">
        <w:rPr>
          <w:rFonts w:ascii="Arial" w:hAnsi="Arial" w:cs="Arial"/>
        </w:rPr>
        <w:t>.</w:t>
      </w:r>
      <w:r w:rsidRPr="007B26E8">
        <w:rPr>
          <w:rFonts w:ascii="Arial" w:hAnsi="Arial" w:cs="Arial"/>
        </w:rPr>
        <w:t xml:space="preserve"> </w:t>
      </w:r>
    </w:p>
    <w:p w:rsidR="007B26E8" w:rsidRDefault="007B26E8" w:rsidP="007B26E8">
      <w:pPr>
        <w:rPr>
          <w:rFonts w:ascii="Arial" w:hAnsi="Arial" w:cs="Arial"/>
          <w:highlight w:val="yellow"/>
        </w:rPr>
      </w:pPr>
    </w:p>
    <w:p w:rsidR="007B26E8" w:rsidRDefault="00783B7D" w:rsidP="007B26E8">
      <w:pPr>
        <w:rPr>
          <w:rFonts w:ascii="Arial" w:hAnsi="Arial" w:cs="Arial"/>
        </w:rPr>
      </w:pPr>
      <w:r w:rsidRPr="007B26E8">
        <w:rPr>
          <w:rFonts w:ascii="Arial" w:hAnsi="Arial" w:cs="Arial"/>
        </w:rPr>
        <w:t>Absent:  Alex Pencu</w:t>
      </w:r>
      <w:r w:rsidR="007B26E8" w:rsidRPr="007B26E8">
        <w:rPr>
          <w:rFonts w:ascii="Arial" w:hAnsi="Arial" w:cs="Arial"/>
        </w:rPr>
        <w:t xml:space="preserve"> and Paul Pescatello.</w:t>
      </w:r>
    </w:p>
    <w:p w:rsidR="001F7B4A" w:rsidRDefault="001F7B4A" w:rsidP="007B26E8">
      <w:pPr>
        <w:rPr>
          <w:rFonts w:ascii="Arial" w:hAnsi="Arial" w:cs="Arial"/>
        </w:rPr>
      </w:pPr>
    </w:p>
    <w:p w:rsidR="001F7B4A" w:rsidRPr="007B26E8" w:rsidRDefault="001F7B4A" w:rsidP="007B26E8">
      <w:pPr>
        <w:rPr>
          <w:rFonts w:ascii="Arial" w:hAnsi="Arial" w:cs="Arial"/>
        </w:rPr>
      </w:pPr>
      <w:r>
        <w:rPr>
          <w:rFonts w:ascii="Arial" w:hAnsi="Arial" w:cs="Arial"/>
        </w:rPr>
        <w:t>CI Board members attending:  Michael Cantor</w:t>
      </w:r>
      <w:r w:rsidR="00756269">
        <w:rPr>
          <w:rFonts w:ascii="Arial" w:hAnsi="Arial" w:cs="Arial"/>
        </w:rPr>
        <w:t xml:space="preserve">, </w:t>
      </w:r>
      <w:r w:rsidR="00C67BC7">
        <w:rPr>
          <w:rFonts w:ascii="Arial" w:hAnsi="Arial" w:cs="Arial"/>
        </w:rPr>
        <w:t xml:space="preserve">CI </w:t>
      </w:r>
      <w:r w:rsidR="00756269">
        <w:rPr>
          <w:rFonts w:ascii="Arial" w:hAnsi="Arial" w:cs="Arial"/>
        </w:rPr>
        <w:t>Board Chair</w:t>
      </w:r>
    </w:p>
    <w:p w:rsidR="00783B7D" w:rsidRPr="00EB0AA6" w:rsidRDefault="00783B7D" w:rsidP="00D44F50">
      <w:pPr>
        <w:rPr>
          <w:rFonts w:ascii="Arial" w:hAnsi="Arial" w:cs="Arial"/>
          <w:highlight w:val="yellow"/>
        </w:rPr>
      </w:pPr>
    </w:p>
    <w:p w:rsidR="00506D6A" w:rsidRPr="00D560A9" w:rsidRDefault="009526BC" w:rsidP="00D44F50">
      <w:pPr>
        <w:rPr>
          <w:rFonts w:ascii="Arial" w:hAnsi="Arial" w:cs="Arial"/>
        </w:rPr>
      </w:pPr>
      <w:r w:rsidRPr="00D560A9">
        <w:rPr>
          <w:rFonts w:ascii="Arial" w:hAnsi="Arial" w:cs="Arial"/>
        </w:rPr>
        <w:t xml:space="preserve">Staff attending:  </w:t>
      </w:r>
      <w:r w:rsidR="00E45D81" w:rsidRPr="00D560A9">
        <w:rPr>
          <w:rFonts w:ascii="Arial" w:hAnsi="Arial" w:cs="Arial"/>
        </w:rPr>
        <w:t xml:space="preserve">Stepheni Harpin, </w:t>
      </w:r>
      <w:r w:rsidR="004E0FAE" w:rsidRPr="00D560A9">
        <w:rPr>
          <w:rFonts w:ascii="Arial" w:hAnsi="Arial" w:cs="Arial"/>
        </w:rPr>
        <w:t xml:space="preserve">Peter Longo, Heidi Marshall, Matthew McCooe, Ted Murphy, </w:t>
      </w:r>
      <w:r w:rsidR="00D560A9">
        <w:rPr>
          <w:rFonts w:ascii="Arial" w:hAnsi="Arial" w:cs="Arial"/>
        </w:rPr>
        <w:t xml:space="preserve">Carrie White, and </w:t>
      </w:r>
      <w:r w:rsidR="004E0FAE" w:rsidRPr="00D560A9">
        <w:rPr>
          <w:rFonts w:ascii="Arial" w:hAnsi="Arial" w:cs="Arial"/>
        </w:rPr>
        <w:t>David Wurzer</w:t>
      </w:r>
      <w:r w:rsidR="007E4161">
        <w:rPr>
          <w:rFonts w:ascii="Arial" w:hAnsi="Arial" w:cs="Arial"/>
        </w:rPr>
        <w:t>.</w:t>
      </w:r>
    </w:p>
    <w:p w:rsidR="004E0FAE" w:rsidRPr="00B97B1B" w:rsidRDefault="004E0FAE" w:rsidP="00D44F50">
      <w:pPr>
        <w:rPr>
          <w:rFonts w:ascii="Arial" w:hAnsi="Arial" w:cs="Arial"/>
        </w:rPr>
      </w:pPr>
    </w:p>
    <w:p w:rsidR="00450CAD" w:rsidRPr="00B97B1B" w:rsidRDefault="00450CAD" w:rsidP="00450CAD">
      <w:pPr>
        <w:rPr>
          <w:rFonts w:ascii="Arial" w:hAnsi="Arial" w:cs="Arial"/>
          <w:b/>
        </w:rPr>
      </w:pPr>
      <w:r w:rsidRPr="00B97B1B">
        <w:rPr>
          <w:rFonts w:ascii="Arial" w:hAnsi="Arial" w:cs="Arial"/>
          <w:b/>
        </w:rPr>
        <w:t>2.</w:t>
      </w:r>
      <w:r w:rsidRPr="00B97B1B">
        <w:rPr>
          <w:rFonts w:ascii="Arial" w:hAnsi="Arial" w:cs="Arial"/>
          <w:b/>
        </w:rPr>
        <w:tab/>
      </w:r>
      <w:r w:rsidRPr="00B97B1B">
        <w:rPr>
          <w:rFonts w:ascii="Arial" w:hAnsi="Arial" w:cs="Arial"/>
          <w:b/>
          <w:u w:val="single"/>
        </w:rPr>
        <w:t>Approval of Minutes</w:t>
      </w:r>
      <w:r w:rsidRPr="00B97B1B">
        <w:rPr>
          <w:rFonts w:ascii="Arial" w:hAnsi="Arial" w:cs="Arial"/>
          <w:b/>
        </w:rPr>
        <w:t>:</w:t>
      </w:r>
    </w:p>
    <w:p w:rsidR="00450CAD" w:rsidRPr="00B97B1B" w:rsidRDefault="00450CAD" w:rsidP="00450CAD">
      <w:pPr>
        <w:rPr>
          <w:rFonts w:ascii="Arial" w:hAnsi="Arial" w:cs="Arial"/>
          <w:highlight w:val="yellow"/>
        </w:rPr>
      </w:pPr>
    </w:p>
    <w:p w:rsidR="00450CAD" w:rsidRPr="00B97B1B" w:rsidRDefault="0033664E" w:rsidP="00575521">
      <w:pPr>
        <w:rPr>
          <w:rFonts w:ascii="Arial" w:hAnsi="Arial" w:cs="Arial"/>
        </w:rPr>
      </w:pPr>
      <w:r w:rsidRPr="00B97B1B">
        <w:rPr>
          <w:rFonts w:ascii="Arial" w:hAnsi="Arial" w:cs="Arial"/>
        </w:rPr>
        <w:t>Mr.</w:t>
      </w:r>
      <w:r w:rsidR="009E526B" w:rsidRPr="00B97B1B">
        <w:rPr>
          <w:rFonts w:ascii="Arial" w:hAnsi="Arial" w:cs="Arial"/>
        </w:rPr>
        <w:t xml:space="preserve"> Santiago</w:t>
      </w:r>
      <w:r w:rsidR="00450CAD" w:rsidRPr="00B97B1B">
        <w:rPr>
          <w:rFonts w:ascii="Arial" w:hAnsi="Arial" w:cs="Arial"/>
        </w:rPr>
        <w:t xml:space="preserve"> asked the Investment Committee members to consider the minutes from the </w:t>
      </w:r>
      <w:r w:rsidR="00EB0AA6">
        <w:rPr>
          <w:rFonts w:ascii="Arial" w:hAnsi="Arial" w:cs="Arial"/>
        </w:rPr>
        <w:t>March 7</w:t>
      </w:r>
      <w:r w:rsidR="007549F2" w:rsidRPr="00B97B1B">
        <w:rPr>
          <w:rFonts w:ascii="Arial" w:hAnsi="Arial" w:cs="Arial"/>
        </w:rPr>
        <w:t>, 201</w:t>
      </w:r>
      <w:r w:rsidR="00822D41" w:rsidRPr="00B97B1B">
        <w:rPr>
          <w:rFonts w:ascii="Arial" w:hAnsi="Arial" w:cs="Arial"/>
        </w:rPr>
        <w:t>9</w:t>
      </w:r>
      <w:r w:rsidR="007549F2" w:rsidRPr="00B97B1B">
        <w:rPr>
          <w:rFonts w:ascii="Arial" w:hAnsi="Arial" w:cs="Arial"/>
        </w:rPr>
        <w:t xml:space="preserve"> regular meeting.  </w:t>
      </w:r>
    </w:p>
    <w:p w:rsidR="00575521" w:rsidRPr="00B97B1B" w:rsidRDefault="00575521" w:rsidP="00575521">
      <w:pPr>
        <w:rPr>
          <w:rFonts w:ascii="Arial" w:hAnsi="Arial" w:cs="Arial"/>
          <w:b/>
        </w:rPr>
      </w:pPr>
    </w:p>
    <w:p w:rsidR="00450CAD" w:rsidRPr="00B97B1B" w:rsidRDefault="00A63FD2" w:rsidP="00E05BAD">
      <w:pPr>
        <w:ind w:left="720" w:right="720"/>
        <w:rPr>
          <w:rFonts w:ascii="Arial" w:hAnsi="Arial" w:cs="Arial"/>
          <w:b/>
          <w:highlight w:val="yellow"/>
        </w:rPr>
      </w:pPr>
      <w:r w:rsidRPr="00B97B1B">
        <w:rPr>
          <w:rFonts w:ascii="Arial" w:hAnsi="Arial" w:cs="Arial"/>
          <w:b/>
        </w:rPr>
        <w:t xml:space="preserve">Upon a motion made by </w:t>
      </w:r>
      <w:r w:rsidR="00EB0AA6">
        <w:rPr>
          <w:rFonts w:ascii="Arial" w:hAnsi="Arial" w:cs="Arial"/>
          <w:b/>
        </w:rPr>
        <w:t xml:space="preserve">Mr. </w:t>
      </w:r>
      <w:r w:rsidR="00D560A9">
        <w:rPr>
          <w:rFonts w:ascii="Arial" w:hAnsi="Arial" w:cs="Arial"/>
          <w:b/>
        </w:rPr>
        <w:t>Mulready</w:t>
      </w:r>
      <w:r w:rsidRPr="00B97B1B">
        <w:rPr>
          <w:rFonts w:ascii="Arial" w:hAnsi="Arial" w:cs="Arial"/>
          <w:b/>
        </w:rPr>
        <w:t xml:space="preserve">, and seconded by </w:t>
      </w:r>
      <w:r w:rsidR="00EB0AA6">
        <w:rPr>
          <w:rFonts w:ascii="Arial" w:hAnsi="Arial" w:cs="Arial"/>
          <w:b/>
        </w:rPr>
        <w:t xml:space="preserve">Mr. </w:t>
      </w:r>
      <w:r w:rsidR="00D560A9">
        <w:rPr>
          <w:rFonts w:ascii="Arial" w:hAnsi="Arial" w:cs="Arial"/>
          <w:b/>
        </w:rPr>
        <w:t>Cantor</w:t>
      </w:r>
      <w:r w:rsidRPr="00B97B1B">
        <w:rPr>
          <w:rFonts w:ascii="Arial" w:hAnsi="Arial" w:cs="Arial"/>
          <w:b/>
        </w:rPr>
        <w:t xml:space="preserve">, the Investment Committee members voted </w:t>
      </w:r>
      <w:r w:rsidR="002077C3" w:rsidRPr="00B97B1B">
        <w:rPr>
          <w:rFonts w:ascii="Arial" w:hAnsi="Arial" w:cs="Arial"/>
          <w:b/>
        </w:rPr>
        <w:t xml:space="preserve">unanimously </w:t>
      </w:r>
      <w:r w:rsidRPr="00B97B1B">
        <w:rPr>
          <w:rFonts w:ascii="Arial" w:hAnsi="Arial" w:cs="Arial"/>
          <w:b/>
        </w:rPr>
        <w:t xml:space="preserve">in favor of </w:t>
      </w:r>
      <w:r w:rsidR="00ED348F" w:rsidRPr="00B97B1B">
        <w:rPr>
          <w:rFonts w:ascii="Arial" w:hAnsi="Arial" w:cs="Arial"/>
          <w:b/>
        </w:rPr>
        <w:t xml:space="preserve">approving </w:t>
      </w:r>
      <w:r w:rsidRPr="00B97B1B">
        <w:rPr>
          <w:rFonts w:ascii="Arial" w:hAnsi="Arial" w:cs="Arial"/>
          <w:b/>
        </w:rPr>
        <w:t xml:space="preserve">the minutes from the </w:t>
      </w:r>
      <w:r w:rsidR="00EB0AA6">
        <w:rPr>
          <w:rFonts w:ascii="Arial" w:hAnsi="Arial" w:cs="Arial"/>
          <w:b/>
        </w:rPr>
        <w:t>March 7</w:t>
      </w:r>
      <w:r w:rsidR="007549F2" w:rsidRPr="00B97B1B">
        <w:rPr>
          <w:rFonts w:ascii="Arial" w:hAnsi="Arial" w:cs="Arial"/>
          <w:b/>
        </w:rPr>
        <w:t>, 201</w:t>
      </w:r>
      <w:r w:rsidR="00822D41" w:rsidRPr="00B97B1B">
        <w:rPr>
          <w:rFonts w:ascii="Arial" w:hAnsi="Arial" w:cs="Arial"/>
          <w:b/>
        </w:rPr>
        <w:t>9</w:t>
      </w:r>
      <w:r w:rsidR="007549F2" w:rsidRPr="00B97B1B">
        <w:rPr>
          <w:rFonts w:ascii="Arial" w:hAnsi="Arial" w:cs="Arial"/>
          <w:b/>
        </w:rPr>
        <w:t xml:space="preserve"> regular meeting</w:t>
      </w:r>
      <w:r w:rsidR="00756269">
        <w:rPr>
          <w:rFonts w:ascii="Arial" w:hAnsi="Arial" w:cs="Arial"/>
          <w:b/>
        </w:rPr>
        <w:t>,</w:t>
      </w:r>
      <w:r w:rsidR="007549F2" w:rsidRPr="00B97B1B">
        <w:rPr>
          <w:rFonts w:ascii="Arial" w:hAnsi="Arial" w:cs="Arial"/>
          <w:b/>
        </w:rPr>
        <w:t xml:space="preserve"> </w:t>
      </w:r>
      <w:r w:rsidR="004026F4" w:rsidRPr="00B97B1B">
        <w:rPr>
          <w:rFonts w:ascii="Arial" w:hAnsi="Arial" w:cs="Arial"/>
          <w:b/>
        </w:rPr>
        <w:t>as presented</w:t>
      </w:r>
      <w:r w:rsidR="00B770AC" w:rsidRPr="00B97B1B">
        <w:rPr>
          <w:rFonts w:ascii="Arial" w:hAnsi="Arial" w:cs="Arial"/>
          <w:b/>
        </w:rPr>
        <w:t>.</w:t>
      </w:r>
    </w:p>
    <w:p w:rsidR="00E05BAD" w:rsidRPr="00B97B1B" w:rsidRDefault="00E05BAD" w:rsidP="00E05BAD">
      <w:pPr>
        <w:rPr>
          <w:rFonts w:ascii="Arial" w:hAnsi="Arial" w:cs="Arial"/>
          <w:b/>
        </w:rPr>
      </w:pPr>
    </w:p>
    <w:p w:rsidR="00066D83" w:rsidRPr="00B97B1B" w:rsidRDefault="00567E1E" w:rsidP="00E05BAD">
      <w:pPr>
        <w:rPr>
          <w:rFonts w:ascii="Arial" w:hAnsi="Arial" w:cs="Arial"/>
          <w:b/>
        </w:rPr>
      </w:pPr>
      <w:r w:rsidRPr="00B97B1B">
        <w:rPr>
          <w:rFonts w:ascii="Arial" w:hAnsi="Arial" w:cs="Arial"/>
          <w:b/>
        </w:rPr>
        <w:t>3</w:t>
      </w:r>
      <w:r w:rsidR="00066D83" w:rsidRPr="00B97B1B">
        <w:rPr>
          <w:rFonts w:ascii="Arial" w:hAnsi="Arial" w:cs="Arial"/>
          <w:b/>
        </w:rPr>
        <w:t>.</w:t>
      </w:r>
      <w:r w:rsidR="00066D83" w:rsidRPr="00B97B1B">
        <w:rPr>
          <w:rFonts w:ascii="Arial" w:hAnsi="Arial" w:cs="Arial"/>
          <w:b/>
        </w:rPr>
        <w:tab/>
      </w:r>
      <w:r w:rsidR="00234C1C" w:rsidRPr="00B97B1B">
        <w:rPr>
          <w:rFonts w:ascii="Arial" w:hAnsi="Arial" w:cs="Arial"/>
          <w:b/>
          <w:u w:val="single"/>
        </w:rPr>
        <w:t>Consent Agenda</w:t>
      </w:r>
      <w:r w:rsidR="00066D83" w:rsidRPr="00B97B1B">
        <w:rPr>
          <w:rFonts w:ascii="Arial" w:hAnsi="Arial" w:cs="Arial"/>
          <w:b/>
        </w:rPr>
        <w:t>:</w:t>
      </w:r>
    </w:p>
    <w:p w:rsidR="00302197" w:rsidRPr="00B97B1B" w:rsidRDefault="00302197" w:rsidP="004A2F99">
      <w:pPr>
        <w:rPr>
          <w:rFonts w:ascii="Arial" w:hAnsi="Arial" w:cs="Arial"/>
        </w:rPr>
      </w:pPr>
    </w:p>
    <w:p w:rsidR="006D3905" w:rsidRPr="00B97B1B" w:rsidRDefault="0033664E" w:rsidP="004A2F99">
      <w:pPr>
        <w:rPr>
          <w:rFonts w:ascii="Arial" w:hAnsi="Arial" w:cs="Arial"/>
        </w:rPr>
      </w:pPr>
      <w:r w:rsidRPr="00B97B1B">
        <w:rPr>
          <w:rFonts w:ascii="Arial" w:hAnsi="Arial" w:cs="Arial"/>
        </w:rPr>
        <w:t xml:space="preserve">Mr. </w:t>
      </w:r>
      <w:r w:rsidR="009E526B" w:rsidRPr="00B97B1B">
        <w:rPr>
          <w:rFonts w:ascii="Arial" w:hAnsi="Arial" w:cs="Arial"/>
        </w:rPr>
        <w:t>Santiago</w:t>
      </w:r>
      <w:r w:rsidR="00302197" w:rsidRPr="00B97B1B">
        <w:rPr>
          <w:rFonts w:ascii="Arial" w:hAnsi="Arial" w:cs="Arial"/>
        </w:rPr>
        <w:t xml:space="preserve"> asked the Investment Committee members to consider the items on the </w:t>
      </w:r>
      <w:r w:rsidR="004C4DC1" w:rsidRPr="00B97B1B">
        <w:rPr>
          <w:rFonts w:ascii="Arial" w:hAnsi="Arial" w:cs="Arial"/>
        </w:rPr>
        <w:t>consent agenda</w:t>
      </w:r>
      <w:r w:rsidR="006D3905" w:rsidRPr="00B97B1B">
        <w:rPr>
          <w:rFonts w:ascii="Arial" w:hAnsi="Arial" w:cs="Arial"/>
        </w:rPr>
        <w:t>.</w:t>
      </w:r>
    </w:p>
    <w:p w:rsidR="006D3905" w:rsidRPr="00B97B1B" w:rsidRDefault="006D3905" w:rsidP="006D3905">
      <w:pPr>
        <w:ind w:left="720" w:right="720"/>
        <w:rPr>
          <w:rFonts w:ascii="Arial" w:hAnsi="Arial" w:cs="Arial"/>
          <w:b/>
        </w:rPr>
      </w:pPr>
    </w:p>
    <w:p w:rsidR="00F908ED" w:rsidRPr="00B97B1B" w:rsidRDefault="006D3905" w:rsidP="00E74DC8">
      <w:pPr>
        <w:ind w:left="720" w:right="720"/>
        <w:rPr>
          <w:rFonts w:ascii="Arial" w:hAnsi="Arial" w:cs="Arial"/>
          <w:b/>
        </w:rPr>
      </w:pPr>
      <w:r w:rsidRPr="00B97B1B">
        <w:rPr>
          <w:rFonts w:ascii="Arial" w:hAnsi="Arial" w:cs="Arial"/>
          <w:b/>
        </w:rPr>
        <w:t xml:space="preserve">Upon a motion made </w:t>
      </w:r>
      <w:r w:rsidR="009A74B1" w:rsidRPr="00B97B1B">
        <w:rPr>
          <w:rFonts w:ascii="Arial" w:hAnsi="Arial" w:cs="Arial"/>
          <w:b/>
        </w:rPr>
        <w:t>by</w:t>
      </w:r>
      <w:r w:rsidR="008C64DC" w:rsidRPr="00B97B1B">
        <w:rPr>
          <w:rFonts w:ascii="Arial" w:hAnsi="Arial" w:cs="Arial"/>
          <w:b/>
        </w:rPr>
        <w:t xml:space="preserve"> </w:t>
      </w:r>
      <w:r w:rsidR="00EB0AA6">
        <w:rPr>
          <w:rFonts w:ascii="Arial" w:hAnsi="Arial" w:cs="Arial"/>
          <w:b/>
        </w:rPr>
        <w:t xml:space="preserve">Mr. </w:t>
      </w:r>
      <w:r w:rsidR="00D560A9">
        <w:rPr>
          <w:rFonts w:ascii="Arial" w:hAnsi="Arial" w:cs="Arial"/>
          <w:b/>
        </w:rPr>
        <w:t>Mulready</w:t>
      </w:r>
      <w:r w:rsidR="00425FCF" w:rsidRPr="00B97B1B">
        <w:rPr>
          <w:rFonts w:ascii="Arial" w:hAnsi="Arial" w:cs="Arial"/>
          <w:b/>
        </w:rPr>
        <w:t xml:space="preserve">, </w:t>
      </w:r>
      <w:r w:rsidR="00B4302C" w:rsidRPr="00B97B1B">
        <w:rPr>
          <w:rFonts w:ascii="Arial" w:hAnsi="Arial" w:cs="Arial"/>
          <w:b/>
        </w:rPr>
        <w:t xml:space="preserve">and </w:t>
      </w:r>
      <w:r w:rsidRPr="00B97B1B">
        <w:rPr>
          <w:rFonts w:ascii="Arial" w:hAnsi="Arial" w:cs="Arial"/>
          <w:b/>
        </w:rPr>
        <w:t xml:space="preserve">seconded </w:t>
      </w:r>
      <w:r w:rsidR="009A74B1" w:rsidRPr="00B97B1B">
        <w:rPr>
          <w:rFonts w:ascii="Arial" w:hAnsi="Arial" w:cs="Arial"/>
          <w:b/>
        </w:rPr>
        <w:t>by</w:t>
      </w:r>
      <w:r w:rsidR="00AA2536" w:rsidRPr="00B97B1B">
        <w:rPr>
          <w:rFonts w:ascii="Arial" w:hAnsi="Arial" w:cs="Arial"/>
          <w:b/>
        </w:rPr>
        <w:t xml:space="preserve"> </w:t>
      </w:r>
      <w:r w:rsidR="00EB0AA6">
        <w:rPr>
          <w:rFonts w:ascii="Arial" w:hAnsi="Arial" w:cs="Arial"/>
          <w:b/>
        </w:rPr>
        <w:t xml:space="preserve">Mr. </w:t>
      </w:r>
      <w:r w:rsidR="00D560A9">
        <w:rPr>
          <w:rFonts w:ascii="Arial" w:hAnsi="Arial" w:cs="Arial"/>
          <w:b/>
        </w:rPr>
        <w:t>Cantor</w:t>
      </w:r>
      <w:r w:rsidR="002A5CFA" w:rsidRPr="00B97B1B">
        <w:rPr>
          <w:rFonts w:ascii="Arial" w:hAnsi="Arial" w:cs="Arial"/>
          <w:b/>
        </w:rPr>
        <w:t>,</w:t>
      </w:r>
      <w:r w:rsidR="009A74B1" w:rsidRPr="00B97B1B">
        <w:rPr>
          <w:rFonts w:ascii="Arial" w:hAnsi="Arial" w:cs="Arial"/>
          <w:b/>
        </w:rPr>
        <w:t xml:space="preserve"> </w:t>
      </w:r>
      <w:r w:rsidRPr="00B97B1B">
        <w:rPr>
          <w:rFonts w:ascii="Arial" w:hAnsi="Arial" w:cs="Arial"/>
          <w:b/>
        </w:rPr>
        <w:t xml:space="preserve">the Investment Committee members voted unanimously in favor of </w:t>
      </w:r>
      <w:r w:rsidR="00E74DC8" w:rsidRPr="00B97B1B">
        <w:rPr>
          <w:rFonts w:ascii="Arial" w:hAnsi="Arial" w:cs="Arial"/>
          <w:b/>
        </w:rPr>
        <w:t>adopting the following resolution</w:t>
      </w:r>
      <w:r w:rsidR="00462AB4" w:rsidRPr="00B97B1B">
        <w:rPr>
          <w:rFonts w:ascii="Arial" w:hAnsi="Arial" w:cs="Arial"/>
          <w:b/>
        </w:rPr>
        <w:t>s</w:t>
      </w:r>
      <w:r w:rsidR="00E74DC8" w:rsidRPr="00B97B1B">
        <w:rPr>
          <w:rFonts w:ascii="Arial" w:hAnsi="Arial" w:cs="Arial"/>
          <w:b/>
        </w:rPr>
        <w:t>:</w:t>
      </w:r>
    </w:p>
    <w:p w:rsidR="00F908ED" w:rsidRPr="00B97B1B" w:rsidRDefault="00F908ED" w:rsidP="00E74DC8">
      <w:pPr>
        <w:ind w:left="720" w:right="720"/>
        <w:rPr>
          <w:rFonts w:ascii="Arial" w:hAnsi="Arial" w:cs="Arial"/>
          <w:b/>
        </w:rPr>
      </w:pPr>
    </w:p>
    <w:p w:rsidR="00822D41" w:rsidRPr="00B97B1B" w:rsidRDefault="00822D41" w:rsidP="00822D41">
      <w:pPr>
        <w:numPr>
          <w:ilvl w:val="0"/>
          <w:numId w:val="42"/>
        </w:numPr>
        <w:rPr>
          <w:rFonts w:ascii="Arial" w:hAnsi="Arial" w:cs="Arial"/>
          <w:b/>
        </w:rPr>
      </w:pPr>
      <w:bookmarkStart w:id="1" w:name="_Hlk536539157"/>
      <w:bookmarkStart w:id="2" w:name="_Hlk531089458"/>
      <w:r w:rsidRPr="00437B09">
        <w:rPr>
          <w:rFonts w:ascii="Arial" w:hAnsi="Arial" w:cs="Arial"/>
          <w:b/>
          <w:u w:val="single"/>
        </w:rPr>
        <w:t>New Investment Proposal</w:t>
      </w:r>
      <w:r w:rsidRPr="00B97B1B">
        <w:rPr>
          <w:rFonts w:ascii="Arial" w:hAnsi="Arial" w:cs="Arial"/>
          <w:b/>
        </w:rPr>
        <w:t>:</w:t>
      </w:r>
    </w:p>
    <w:p w:rsidR="00822D41" w:rsidRPr="00B97B1B" w:rsidRDefault="00822D41" w:rsidP="00822D41">
      <w:pPr>
        <w:rPr>
          <w:rFonts w:ascii="Arial" w:hAnsi="Arial" w:cs="Arial"/>
          <w:b/>
        </w:rPr>
      </w:pPr>
    </w:p>
    <w:p w:rsidR="00EB0AA6" w:rsidRDefault="00EB0AA6" w:rsidP="00822D41">
      <w:pPr>
        <w:numPr>
          <w:ilvl w:val="1"/>
          <w:numId w:val="42"/>
        </w:numPr>
        <w:rPr>
          <w:rFonts w:ascii="Arial" w:hAnsi="Arial" w:cs="Arial"/>
          <w:b/>
        </w:rPr>
      </w:pPr>
      <w:r w:rsidRPr="00EB0AA6">
        <w:rPr>
          <w:rFonts w:ascii="Arial" w:hAnsi="Arial" w:cs="Arial"/>
          <w:b/>
        </w:rPr>
        <w:t>ThayerMahan, Inc. – Groton, CT</w:t>
      </w:r>
    </w:p>
    <w:p w:rsidR="00914236" w:rsidRDefault="00914236" w:rsidP="00914236">
      <w:pPr>
        <w:ind w:left="2232"/>
        <w:rPr>
          <w:rFonts w:ascii="Arial" w:hAnsi="Arial" w:cs="Arial"/>
          <w:b/>
        </w:rPr>
      </w:pPr>
    </w:p>
    <w:p w:rsidR="00822D41" w:rsidRDefault="0092699E" w:rsidP="00437B09">
      <w:pPr>
        <w:numPr>
          <w:ilvl w:val="0"/>
          <w:numId w:val="42"/>
        </w:numPr>
        <w:rPr>
          <w:rFonts w:ascii="Arial" w:hAnsi="Arial" w:cs="Arial"/>
          <w:b/>
          <w:u w:val="single"/>
        </w:rPr>
      </w:pPr>
      <w:r>
        <w:rPr>
          <w:rFonts w:ascii="Arial" w:hAnsi="Arial" w:cs="Arial"/>
          <w:b/>
          <w:u w:val="single"/>
        </w:rPr>
        <w:lastRenderedPageBreak/>
        <w:t>Quarterly Update</w:t>
      </w:r>
    </w:p>
    <w:p w:rsidR="001E074B" w:rsidRDefault="001E074B" w:rsidP="001E074B">
      <w:pPr>
        <w:ind w:left="1512"/>
        <w:rPr>
          <w:rFonts w:ascii="Arial" w:hAnsi="Arial" w:cs="Arial"/>
          <w:b/>
          <w:u w:val="single"/>
        </w:rPr>
      </w:pPr>
    </w:p>
    <w:p w:rsidR="00756269" w:rsidRPr="00756269" w:rsidRDefault="00756269" w:rsidP="00756269">
      <w:pPr>
        <w:numPr>
          <w:ilvl w:val="1"/>
          <w:numId w:val="42"/>
        </w:numPr>
        <w:rPr>
          <w:rFonts w:ascii="Arial" w:hAnsi="Arial" w:cs="Arial"/>
          <w:b/>
        </w:rPr>
      </w:pPr>
      <w:r w:rsidRPr="00E02F60">
        <w:rPr>
          <w:rFonts w:ascii="Arial" w:hAnsi="Arial" w:cs="Arial"/>
          <w:b/>
        </w:rPr>
        <w:t>Pre-seed, and Internal Approvals – CI Ventures’ Update</w:t>
      </w:r>
    </w:p>
    <w:p w:rsidR="00756269" w:rsidRDefault="00756269" w:rsidP="001E074B">
      <w:pPr>
        <w:ind w:left="1512"/>
        <w:rPr>
          <w:rFonts w:ascii="Arial" w:hAnsi="Arial" w:cs="Arial"/>
          <w:b/>
          <w:u w:val="single"/>
        </w:rPr>
      </w:pPr>
    </w:p>
    <w:p w:rsidR="0092699E" w:rsidRDefault="0092699E" w:rsidP="00437B09">
      <w:pPr>
        <w:numPr>
          <w:ilvl w:val="0"/>
          <w:numId w:val="42"/>
        </w:numPr>
        <w:rPr>
          <w:rFonts w:ascii="Arial" w:hAnsi="Arial" w:cs="Arial"/>
          <w:b/>
          <w:u w:val="single"/>
        </w:rPr>
      </w:pPr>
      <w:r>
        <w:rPr>
          <w:rFonts w:ascii="Arial" w:hAnsi="Arial" w:cs="Arial"/>
          <w:b/>
          <w:u w:val="single"/>
        </w:rPr>
        <w:t>Other Business</w:t>
      </w:r>
      <w:r w:rsidRPr="00AC4310">
        <w:rPr>
          <w:rFonts w:ascii="Arial" w:hAnsi="Arial" w:cs="Arial"/>
          <w:b/>
        </w:rPr>
        <w:t>:</w:t>
      </w:r>
    </w:p>
    <w:p w:rsidR="0092699E" w:rsidRDefault="0092699E" w:rsidP="00822D41">
      <w:pPr>
        <w:rPr>
          <w:rFonts w:ascii="Arial" w:hAnsi="Arial" w:cs="Arial"/>
          <w:b/>
          <w:u w:val="single"/>
        </w:rPr>
      </w:pPr>
    </w:p>
    <w:p w:rsidR="0092699E" w:rsidRDefault="0092699E" w:rsidP="00437B09">
      <w:pPr>
        <w:numPr>
          <w:ilvl w:val="1"/>
          <w:numId w:val="42"/>
        </w:numPr>
        <w:rPr>
          <w:rFonts w:ascii="Arial" w:hAnsi="Arial" w:cs="Arial"/>
          <w:b/>
        </w:rPr>
      </w:pPr>
      <w:r w:rsidRPr="00540DB5">
        <w:rPr>
          <w:rFonts w:ascii="Arial" w:hAnsi="Arial" w:cs="Arial"/>
          <w:b/>
        </w:rPr>
        <w:t>Iridia, Inc. – Windsor, CT</w:t>
      </w:r>
    </w:p>
    <w:p w:rsidR="007B26E8" w:rsidRPr="00540DB5" w:rsidRDefault="007B26E8" w:rsidP="00437B09">
      <w:pPr>
        <w:numPr>
          <w:ilvl w:val="1"/>
          <w:numId w:val="42"/>
        </w:numPr>
        <w:rPr>
          <w:rFonts w:ascii="Arial" w:hAnsi="Arial" w:cs="Arial"/>
          <w:b/>
        </w:rPr>
      </w:pPr>
      <w:r w:rsidRPr="007B26E8">
        <w:rPr>
          <w:rFonts w:ascii="Arial" w:hAnsi="Arial" w:cs="Arial"/>
          <w:b/>
        </w:rPr>
        <w:t>Vouchr Ltd.</w:t>
      </w:r>
      <w:r>
        <w:rPr>
          <w:rFonts w:ascii="Arial" w:hAnsi="Arial" w:cs="Arial"/>
          <w:b/>
        </w:rPr>
        <w:t xml:space="preserve"> – Toronto, ON</w:t>
      </w:r>
    </w:p>
    <w:p w:rsidR="00307D3F" w:rsidRPr="00B97B1B" w:rsidRDefault="00307D3F" w:rsidP="00307D3F">
      <w:pPr>
        <w:ind w:left="2232"/>
        <w:rPr>
          <w:rFonts w:ascii="Arial" w:hAnsi="Arial" w:cs="Arial"/>
          <w:b/>
        </w:rPr>
      </w:pPr>
      <w:bookmarkStart w:id="3" w:name="_Hlk2163214"/>
    </w:p>
    <w:bookmarkEnd w:id="3"/>
    <w:bookmarkEnd w:id="1"/>
    <w:bookmarkEnd w:id="2"/>
    <w:p w:rsidR="00985A2D" w:rsidRPr="00B97B1B" w:rsidRDefault="00985A2D" w:rsidP="008271FC">
      <w:pPr>
        <w:tabs>
          <w:tab w:val="num" w:pos="-360"/>
        </w:tabs>
        <w:jc w:val="left"/>
        <w:rPr>
          <w:rFonts w:ascii="Arial" w:hAnsi="Arial" w:cs="Arial"/>
          <w:b/>
        </w:rPr>
      </w:pPr>
      <w:r w:rsidRPr="00B97B1B">
        <w:rPr>
          <w:rFonts w:ascii="Arial" w:hAnsi="Arial" w:cs="Arial"/>
          <w:b/>
        </w:rPr>
        <w:t>__________________</w:t>
      </w:r>
    </w:p>
    <w:p w:rsidR="00985A2D" w:rsidRPr="00B97B1B" w:rsidRDefault="00985A2D" w:rsidP="008271FC">
      <w:pPr>
        <w:tabs>
          <w:tab w:val="num" w:pos="-360"/>
        </w:tabs>
        <w:jc w:val="left"/>
        <w:rPr>
          <w:rFonts w:ascii="Arial" w:hAnsi="Arial" w:cs="Arial"/>
          <w:b/>
        </w:rPr>
      </w:pPr>
    </w:p>
    <w:p w:rsidR="00BD21D6" w:rsidRPr="00B97B1B" w:rsidRDefault="00BD21D6" w:rsidP="008271FC">
      <w:pPr>
        <w:tabs>
          <w:tab w:val="num" w:pos="-360"/>
        </w:tabs>
        <w:jc w:val="left"/>
        <w:rPr>
          <w:rFonts w:ascii="Arial" w:hAnsi="Arial" w:cs="Arial"/>
          <w:b/>
        </w:rPr>
      </w:pPr>
      <w:r w:rsidRPr="00B97B1B">
        <w:rPr>
          <w:rFonts w:ascii="Arial" w:hAnsi="Arial" w:cs="Arial"/>
          <w:b/>
        </w:rPr>
        <w:t>4.</w:t>
      </w:r>
      <w:r w:rsidRPr="00B97B1B">
        <w:rPr>
          <w:rFonts w:ascii="Arial" w:hAnsi="Arial" w:cs="Arial"/>
          <w:b/>
        </w:rPr>
        <w:tab/>
      </w:r>
      <w:r w:rsidRPr="00B97B1B">
        <w:rPr>
          <w:rFonts w:ascii="Arial" w:hAnsi="Arial" w:cs="Arial"/>
          <w:b/>
          <w:u w:val="single"/>
        </w:rPr>
        <w:t>New Investment Proposal</w:t>
      </w:r>
      <w:r w:rsidRPr="00B97B1B">
        <w:rPr>
          <w:rFonts w:ascii="Arial" w:hAnsi="Arial" w:cs="Arial"/>
          <w:b/>
        </w:rPr>
        <w:t>:</w:t>
      </w:r>
    </w:p>
    <w:p w:rsidR="00605577" w:rsidRPr="00B97B1B" w:rsidRDefault="00605577" w:rsidP="008271FC">
      <w:pPr>
        <w:tabs>
          <w:tab w:val="num" w:pos="-360"/>
        </w:tabs>
        <w:jc w:val="left"/>
        <w:rPr>
          <w:rFonts w:ascii="Arial" w:hAnsi="Arial" w:cs="Arial"/>
          <w:b/>
        </w:rPr>
      </w:pPr>
    </w:p>
    <w:p w:rsidR="00605577" w:rsidRPr="00B97B1B" w:rsidRDefault="00605577" w:rsidP="00605577">
      <w:pPr>
        <w:tabs>
          <w:tab w:val="num" w:pos="-360"/>
        </w:tabs>
        <w:jc w:val="center"/>
        <w:rPr>
          <w:rFonts w:ascii="Arial" w:hAnsi="Arial" w:cs="Arial"/>
          <w:b/>
        </w:rPr>
      </w:pPr>
      <w:r w:rsidRPr="00B97B1B">
        <w:rPr>
          <w:rFonts w:ascii="Arial" w:hAnsi="Arial" w:cs="Arial"/>
          <w:b/>
        </w:rPr>
        <w:t>“</w:t>
      </w:r>
      <w:r w:rsidR="00EB0AA6" w:rsidRPr="00914236">
        <w:rPr>
          <w:rFonts w:ascii="Arial" w:hAnsi="Arial" w:cs="Arial"/>
          <w:b/>
          <w:u w:val="single"/>
        </w:rPr>
        <w:t>ThayerMahan, Inc. – Groton, CT</w:t>
      </w:r>
      <w:r w:rsidRPr="00B97B1B">
        <w:rPr>
          <w:rFonts w:ascii="Arial" w:hAnsi="Arial" w:cs="Arial"/>
          <w:b/>
        </w:rPr>
        <w:t>”</w:t>
      </w:r>
    </w:p>
    <w:p w:rsidR="00605577" w:rsidRPr="00B97B1B" w:rsidRDefault="00605577" w:rsidP="00605577">
      <w:pPr>
        <w:tabs>
          <w:tab w:val="num" w:pos="-360"/>
        </w:tabs>
        <w:jc w:val="center"/>
        <w:rPr>
          <w:rFonts w:ascii="Arial" w:hAnsi="Arial" w:cs="Arial"/>
          <w:b/>
        </w:rPr>
      </w:pPr>
    </w:p>
    <w:p w:rsidR="00605577" w:rsidRPr="00D6348C" w:rsidRDefault="00605577" w:rsidP="00605577">
      <w:pPr>
        <w:rPr>
          <w:rFonts w:ascii="Arial" w:hAnsi="Arial" w:cs="Arial"/>
          <w:b/>
        </w:rPr>
      </w:pPr>
      <w:r w:rsidRPr="00D6348C">
        <w:rPr>
          <w:rFonts w:ascii="Arial" w:hAnsi="Arial" w:cs="Arial"/>
          <w:b/>
          <w:u w:val="single"/>
        </w:rPr>
        <w:t>RESOLVED</w:t>
      </w:r>
      <w:r w:rsidRPr="00D6348C">
        <w:rPr>
          <w:rFonts w:ascii="Arial" w:hAnsi="Arial" w:cs="Arial"/>
          <w:b/>
        </w:rPr>
        <w:t>:</w:t>
      </w:r>
    </w:p>
    <w:p w:rsidR="00605577" w:rsidRPr="00EB0AA6" w:rsidRDefault="00605577" w:rsidP="00605577">
      <w:pPr>
        <w:rPr>
          <w:rFonts w:ascii="Arial" w:hAnsi="Arial" w:cs="Arial"/>
          <w:b/>
          <w:highlight w:val="yellow"/>
        </w:rPr>
      </w:pPr>
    </w:p>
    <w:p w:rsidR="00D6348C" w:rsidRPr="00D6348C" w:rsidRDefault="00D6348C" w:rsidP="00D6348C">
      <w:pPr>
        <w:rPr>
          <w:rFonts w:ascii="Arial" w:hAnsi="Arial" w:cs="Arial"/>
          <w:b/>
        </w:rPr>
      </w:pPr>
      <w:r w:rsidRPr="00D6348C">
        <w:rPr>
          <w:rFonts w:ascii="Arial" w:hAnsi="Arial" w:cs="Arial"/>
          <w:b/>
        </w:rPr>
        <w:t>(1)</w:t>
      </w:r>
      <w:r w:rsidRPr="00D6348C">
        <w:rPr>
          <w:rFonts w:ascii="Arial" w:hAnsi="Arial" w:cs="Arial"/>
          <w:b/>
        </w:rPr>
        <w:tab/>
        <w:t>that financing is approved by Connecticut Innovations, Inc. (“CI”) for ThayerMahan, Inc. of Groton, CT in an amount of up to ONE MILLION SIX HUNDRED EIGHTY THOUSAND DOLLARS ($1,680,000) for the purpose of purchasing equipment; and</w:t>
      </w:r>
    </w:p>
    <w:p w:rsidR="00D6348C" w:rsidRPr="00D6348C" w:rsidRDefault="00D6348C" w:rsidP="00D6348C">
      <w:pPr>
        <w:rPr>
          <w:rFonts w:ascii="Arial" w:hAnsi="Arial" w:cs="Arial"/>
          <w:b/>
        </w:rPr>
      </w:pPr>
    </w:p>
    <w:p w:rsidR="00D6348C" w:rsidRPr="00D6348C" w:rsidRDefault="00D6348C" w:rsidP="00D6348C">
      <w:pPr>
        <w:rPr>
          <w:rFonts w:ascii="Arial" w:hAnsi="Arial" w:cs="Arial"/>
          <w:b/>
        </w:rPr>
      </w:pPr>
      <w:r w:rsidRPr="00D6348C">
        <w:rPr>
          <w:rFonts w:ascii="Arial" w:hAnsi="Arial" w:cs="Arial"/>
          <w:b/>
        </w:rPr>
        <w:t>(2)</w:t>
      </w:r>
      <w:r w:rsidRPr="00D6348C">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June 30, 2019;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D6348C" w:rsidRPr="00D6348C" w:rsidRDefault="00D6348C" w:rsidP="00D6348C">
      <w:pPr>
        <w:rPr>
          <w:rFonts w:ascii="Arial" w:hAnsi="Arial" w:cs="Arial"/>
          <w:b/>
        </w:rPr>
      </w:pPr>
    </w:p>
    <w:p w:rsidR="00D6348C" w:rsidRPr="00B97B1B" w:rsidRDefault="00D6348C" w:rsidP="00D6348C">
      <w:pPr>
        <w:rPr>
          <w:rFonts w:ascii="Arial" w:hAnsi="Arial" w:cs="Arial"/>
          <w:b/>
        </w:rPr>
      </w:pPr>
      <w:r w:rsidRPr="00D6348C">
        <w:rPr>
          <w:rFonts w:ascii="Arial" w:hAnsi="Arial" w:cs="Arial"/>
          <w:b/>
        </w:rPr>
        <w:t>(3)</w:t>
      </w:r>
      <w:r w:rsidRPr="00D6348C">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w:t>
      </w:r>
      <w:r w:rsidR="00756269">
        <w:rPr>
          <w:rFonts w:ascii="Arial" w:hAnsi="Arial" w:cs="Arial"/>
          <w:b/>
        </w:rPr>
        <w:t>-</w:t>
      </w:r>
      <w:r w:rsidRPr="00D6348C">
        <w:rPr>
          <w:rFonts w:ascii="Arial" w:hAnsi="Arial" w:cs="Arial"/>
          <w:b/>
        </w:rPr>
        <w:t xml:space="preserve"> mentioned Agreement.</w:t>
      </w:r>
    </w:p>
    <w:p w:rsidR="00605577" w:rsidRPr="00B97B1B" w:rsidRDefault="00605577" w:rsidP="00605577">
      <w:pPr>
        <w:tabs>
          <w:tab w:val="num" w:pos="-360"/>
        </w:tabs>
        <w:jc w:val="center"/>
        <w:rPr>
          <w:rFonts w:ascii="Arial" w:hAnsi="Arial" w:cs="Arial"/>
          <w:b/>
        </w:rPr>
      </w:pPr>
    </w:p>
    <w:p w:rsidR="00E02211" w:rsidRDefault="001F7B4A" w:rsidP="00E02211">
      <w:pPr>
        <w:rPr>
          <w:rFonts w:ascii="Arial" w:hAnsi="Arial" w:cs="Arial"/>
          <w:b/>
        </w:rPr>
      </w:pPr>
      <w:r>
        <w:rPr>
          <w:rFonts w:ascii="Arial" w:hAnsi="Arial" w:cs="Arial"/>
          <w:b/>
        </w:rPr>
        <w:br w:type="page"/>
      </w:r>
      <w:r w:rsidR="00E02211" w:rsidRPr="009809AF">
        <w:rPr>
          <w:rFonts w:ascii="Arial" w:hAnsi="Arial" w:cs="Arial"/>
          <w:b/>
        </w:rPr>
        <w:lastRenderedPageBreak/>
        <w:t>5.</w:t>
      </w:r>
      <w:r w:rsidR="00E02211" w:rsidRPr="009809AF">
        <w:rPr>
          <w:rFonts w:ascii="Arial" w:hAnsi="Arial" w:cs="Arial"/>
          <w:b/>
        </w:rPr>
        <w:tab/>
      </w:r>
      <w:r w:rsidR="00540DB5" w:rsidRPr="00F04131">
        <w:rPr>
          <w:rFonts w:ascii="Arial" w:hAnsi="Arial" w:cs="Arial"/>
          <w:b/>
          <w:u w:val="single"/>
        </w:rPr>
        <w:t>Quarterly Update</w:t>
      </w:r>
      <w:r w:rsidR="00E02211" w:rsidRPr="009809AF">
        <w:rPr>
          <w:rFonts w:ascii="Arial" w:hAnsi="Arial" w:cs="Arial"/>
          <w:b/>
        </w:rPr>
        <w:t>:</w:t>
      </w:r>
    </w:p>
    <w:p w:rsidR="00E45D81" w:rsidRDefault="00E45D81" w:rsidP="00E02211">
      <w:pPr>
        <w:rPr>
          <w:rFonts w:ascii="Arial" w:hAnsi="Arial" w:cs="Arial"/>
          <w:b/>
          <w:u w:val="single"/>
        </w:rPr>
      </w:pPr>
    </w:p>
    <w:p w:rsidR="00E02211" w:rsidRPr="009809AF" w:rsidRDefault="00E02211" w:rsidP="00E02211">
      <w:pPr>
        <w:ind w:right="720"/>
        <w:jc w:val="center"/>
        <w:rPr>
          <w:rFonts w:ascii="Arial" w:hAnsi="Arial" w:cs="Arial"/>
          <w:b/>
        </w:rPr>
      </w:pPr>
      <w:r w:rsidRPr="009809AF">
        <w:rPr>
          <w:rFonts w:ascii="Arial" w:hAnsi="Arial" w:cs="Arial"/>
          <w:b/>
        </w:rPr>
        <w:t>“</w:t>
      </w:r>
      <w:bookmarkStart w:id="4" w:name="_Hlk5979459"/>
      <w:r w:rsidRPr="009809AF">
        <w:rPr>
          <w:rFonts w:ascii="Arial" w:hAnsi="Arial" w:cs="Arial"/>
          <w:b/>
          <w:u w:val="single"/>
        </w:rPr>
        <w:t>Pre-seed, and Internal Approvals – CI Ventures’ Update</w:t>
      </w:r>
      <w:bookmarkEnd w:id="4"/>
      <w:r w:rsidRPr="009809AF">
        <w:rPr>
          <w:rFonts w:ascii="Arial" w:hAnsi="Arial" w:cs="Arial"/>
          <w:b/>
        </w:rPr>
        <w:t>”</w:t>
      </w:r>
    </w:p>
    <w:p w:rsidR="00E02211" w:rsidRPr="009809AF" w:rsidRDefault="00E02211" w:rsidP="00E02211">
      <w:pPr>
        <w:ind w:right="720"/>
        <w:jc w:val="center"/>
        <w:rPr>
          <w:rFonts w:ascii="Arial" w:hAnsi="Arial" w:cs="Arial"/>
          <w:b/>
        </w:rPr>
      </w:pPr>
    </w:p>
    <w:p w:rsidR="00E02211" w:rsidRPr="009809AF" w:rsidRDefault="00E02211" w:rsidP="00E02211">
      <w:pPr>
        <w:tabs>
          <w:tab w:val="num" w:pos="-360"/>
        </w:tabs>
        <w:rPr>
          <w:rFonts w:ascii="Arial" w:hAnsi="Arial" w:cs="Arial"/>
          <w:b/>
        </w:rPr>
      </w:pPr>
      <w:bookmarkStart w:id="5" w:name="_Hlk5694453"/>
      <w:r w:rsidRPr="009809AF">
        <w:rPr>
          <w:rFonts w:ascii="Arial" w:hAnsi="Arial" w:cs="Arial"/>
          <w:b/>
          <w:u w:val="single"/>
        </w:rPr>
        <w:t>RESOLVED</w:t>
      </w:r>
      <w:r w:rsidRPr="009809AF">
        <w:rPr>
          <w:rFonts w:ascii="Arial" w:hAnsi="Arial" w:cs="Arial"/>
          <w:b/>
        </w:rPr>
        <w:t>:</w:t>
      </w:r>
    </w:p>
    <w:bookmarkEnd w:id="5"/>
    <w:p w:rsidR="00E02211" w:rsidRPr="009809AF" w:rsidRDefault="00E02211" w:rsidP="00E02211">
      <w:pPr>
        <w:ind w:right="720"/>
        <w:rPr>
          <w:rFonts w:ascii="Arial" w:hAnsi="Arial" w:cs="Arial"/>
          <w:b/>
        </w:rPr>
      </w:pPr>
    </w:p>
    <w:p w:rsidR="00103BFA" w:rsidRPr="00103BFA" w:rsidRDefault="00103BFA" w:rsidP="00103BFA">
      <w:pPr>
        <w:rPr>
          <w:rFonts w:ascii="Arial" w:hAnsi="Arial" w:cs="Arial"/>
          <w:b/>
        </w:rPr>
      </w:pPr>
      <w:r w:rsidRPr="00103BFA">
        <w:rPr>
          <w:rFonts w:ascii="Arial" w:hAnsi="Arial" w:cs="Arial"/>
          <w:b/>
        </w:rPr>
        <w:t>(1)</w:t>
      </w:r>
      <w:r w:rsidRPr="00103BFA">
        <w:rPr>
          <w:rFonts w:ascii="Arial" w:hAnsi="Arial" w:cs="Arial"/>
          <w:b/>
        </w:rPr>
        <w:tab/>
        <w:t>that the above Memorandum entitled “Pre-Seed and Internal Approvals - CI Ventures’ Update” for the quarter ended March 31, 2019 is approved by Connecticut Innovations, Inc.; and</w:t>
      </w:r>
    </w:p>
    <w:p w:rsidR="002E3338" w:rsidRDefault="002E3338" w:rsidP="00103BFA">
      <w:pPr>
        <w:rPr>
          <w:rFonts w:ascii="Arial" w:hAnsi="Arial" w:cs="Arial"/>
          <w:b/>
        </w:rPr>
      </w:pPr>
    </w:p>
    <w:p w:rsidR="00103BFA" w:rsidRPr="00103BFA" w:rsidRDefault="00103BFA" w:rsidP="00103BFA">
      <w:pPr>
        <w:rPr>
          <w:rFonts w:ascii="Arial" w:hAnsi="Arial" w:cs="Arial"/>
          <w:b/>
        </w:rPr>
      </w:pPr>
      <w:r w:rsidRPr="00103BFA">
        <w:rPr>
          <w:rFonts w:ascii="Arial" w:hAnsi="Arial" w:cs="Arial"/>
          <w:b/>
        </w:rPr>
        <w:t xml:space="preserve">(2) </w:t>
      </w:r>
      <w:r w:rsidRPr="00103BFA">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103BFA" w:rsidRPr="00103BFA" w:rsidRDefault="00103BFA" w:rsidP="00103BFA">
      <w:pPr>
        <w:ind w:right="720"/>
        <w:rPr>
          <w:rFonts w:ascii="Arial" w:hAnsi="Arial" w:cs="Arial"/>
          <w:b/>
        </w:rPr>
      </w:pPr>
    </w:p>
    <w:p w:rsidR="00E02211" w:rsidRDefault="00103BFA" w:rsidP="00103BFA">
      <w:pPr>
        <w:rPr>
          <w:rFonts w:ascii="Arial" w:hAnsi="Arial" w:cs="Arial"/>
          <w:b/>
        </w:rPr>
      </w:pPr>
      <w:r w:rsidRPr="00103BFA">
        <w:rPr>
          <w:rFonts w:ascii="Arial" w:hAnsi="Arial" w:cs="Arial"/>
          <w:b/>
        </w:rPr>
        <w:t xml:space="preserve">(3) </w:t>
      </w:r>
      <w:r w:rsidRPr="00103BFA">
        <w:rPr>
          <w:rFonts w:ascii="Arial" w:hAnsi="Arial" w:cs="Arial"/>
          <w:b/>
        </w:rPr>
        <w:tab/>
        <w:t xml:space="preserve">that the proper officers be and hereby are severally authorized and empowered to do any and all acts and execute and deliver any and all other documents as they shall deem necessary and desirable to effectuate the above-mentioned Agreement.  </w:t>
      </w:r>
    </w:p>
    <w:p w:rsidR="00103BFA" w:rsidRPr="00B97B1B" w:rsidRDefault="00103BFA" w:rsidP="00103BFA">
      <w:pPr>
        <w:ind w:right="720"/>
        <w:rPr>
          <w:rFonts w:ascii="Arial" w:hAnsi="Arial" w:cs="Arial"/>
          <w:b/>
        </w:rPr>
      </w:pPr>
    </w:p>
    <w:p w:rsidR="00E02211" w:rsidRDefault="00E02211" w:rsidP="00E02211">
      <w:pPr>
        <w:ind w:right="720"/>
        <w:rPr>
          <w:rFonts w:ascii="Arial" w:hAnsi="Arial" w:cs="Arial"/>
          <w:b/>
        </w:rPr>
      </w:pPr>
      <w:r w:rsidRPr="00E02211">
        <w:rPr>
          <w:rFonts w:ascii="Arial" w:hAnsi="Arial" w:cs="Arial"/>
          <w:b/>
        </w:rPr>
        <w:t>6.</w:t>
      </w:r>
      <w:r w:rsidRPr="00E02211">
        <w:rPr>
          <w:rFonts w:ascii="Arial" w:hAnsi="Arial" w:cs="Arial"/>
          <w:b/>
        </w:rPr>
        <w:tab/>
      </w:r>
      <w:r w:rsidRPr="00E02211">
        <w:rPr>
          <w:rFonts w:ascii="Arial" w:hAnsi="Arial" w:cs="Arial"/>
          <w:b/>
          <w:u w:val="single"/>
        </w:rPr>
        <w:t>Other Business</w:t>
      </w:r>
      <w:r w:rsidRPr="00E02211">
        <w:rPr>
          <w:rFonts w:ascii="Arial" w:hAnsi="Arial" w:cs="Arial"/>
          <w:b/>
        </w:rPr>
        <w:t>:</w:t>
      </w:r>
    </w:p>
    <w:p w:rsidR="00437B09" w:rsidRDefault="00437B09" w:rsidP="00E02211">
      <w:pPr>
        <w:ind w:right="720"/>
        <w:rPr>
          <w:rFonts w:ascii="Arial" w:hAnsi="Arial" w:cs="Arial"/>
          <w:b/>
        </w:rPr>
      </w:pPr>
    </w:p>
    <w:p w:rsidR="00437B09" w:rsidRDefault="00437B09" w:rsidP="00437B09">
      <w:pPr>
        <w:ind w:right="720"/>
        <w:jc w:val="center"/>
        <w:rPr>
          <w:rFonts w:ascii="Arial" w:hAnsi="Arial" w:cs="Arial"/>
          <w:b/>
        </w:rPr>
      </w:pPr>
      <w:r>
        <w:rPr>
          <w:rFonts w:ascii="Arial" w:hAnsi="Arial" w:cs="Arial"/>
          <w:b/>
        </w:rPr>
        <w:t>“</w:t>
      </w:r>
      <w:r w:rsidRPr="00437B09">
        <w:rPr>
          <w:rFonts w:ascii="Arial" w:hAnsi="Arial" w:cs="Arial"/>
          <w:b/>
          <w:u w:val="single"/>
        </w:rPr>
        <w:t>Ir</w:t>
      </w:r>
      <w:r>
        <w:rPr>
          <w:rFonts w:ascii="Arial" w:hAnsi="Arial" w:cs="Arial"/>
          <w:b/>
          <w:u w:val="single"/>
        </w:rPr>
        <w:t>i</w:t>
      </w:r>
      <w:r w:rsidRPr="00437B09">
        <w:rPr>
          <w:rFonts w:ascii="Arial" w:hAnsi="Arial" w:cs="Arial"/>
          <w:b/>
          <w:u w:val="single"/>
        </w:rPr>
        <w:t>dia, Inc. – Windsor, CT</w:t>
      </w:r>
      <w:r>
        <w:rPr>
          <w:rFonts w:ascii="Arial" w:hAnsi="Arial" w:cs="Arial"/>
          <w:b/>
        </w:rPr>
        <w:t>”</w:t>
      </w:r>
    </w:p>
    <w:p w:rsidR="00E02211" w:rsidRDefault="00E02211" w:rsidP="00E02211">
      <w:pPr>
        <w:ind w:right="720"/>
        <w:rPr>
          <w:rFonts w:ascii="Arial" w:hAnsi="Arial" w:cs="Arial"/>
          <w:b/>
        </w:rPr>
      </w:pPr>
    </w:p>
    <w:p w:rsidR="00437B09" w:rsidRDefault="00437B09" w:rsidP="00E02211">
      <w:pPr>
        <w:ind w:right="720"/>
        <w:rPr>
          <w:rFonts w:ascii="Arial" w:hAnsi="Arial" w:cs="Arial"/>
        </w:rPr>
      </w:pPr>
    </w:p>
    <w:p w:rsidR="00437B09" w:rsidRPr="009809AF" w:rsidRDefault="00437B09" w:rsidP="00437B09">
      <w:pPr>
        <w:tabs>
          <w:tab w:val="num" w:pos="-360"/>
        </w:tabs>
        <w:rPr>
          <w:rFonts w:ascii="Arial" w:hAnsi="Arial" w:cs="Arial"/>
          <w:b/>
        </w:rPr>
      </w:pPr>
      <w:r w:rsidRPr="009809AF">
        <w:rPr>
          <w:rFonts w:ascii="Arial" w:hAnsi="Arial" w:cs="Arial"/>
          <w:b/>
          <w:u w:val="single"/>
        </w:rPr>
        <w:t>RESOLVED</w:t>
      </w:r>
      <w:r w:rsidRPr="009809AF">
        <w:rPr>
          <w:rFonts w:ascii="Arial" w:hAnsi="Arial" w:cs="Arial"/>
          <w:b/>
        </w:rPr>
        <w:t>:</w:t>
      </w:r>
    </w:p>
    <w:p w:rsidR="00437B09" w:rsidRDefault="00437B09" w:rsidP="00E02211">
      <w:pPr>
        <w:ind w:right="720"/>
        <w:rPr>
          <w:rFonts w:ascii="Arial" w:hAnsi="Arial" w:cs="Arial"/>
        </w:rPr>
      </w:pPr>
    </w:p>
    <w:p w:rsidR="00437B09" w:rsidRPr="00437B09" w:rsidRDefault="00437B09" w:rsidP="00437B09">
      <w:pPr>
        <w:rPr>
          <w:rFonts w:ascii="Arial" w:hAnsi="Arial" w:cs="Arial"/>
          <w:b/>
        </w:rPr>
      </w:pPr>
      <w:r w:rsidRPr="00437B09">
        <w:rPr>
          <w:rFonts w:ascii="Arial" w:hAnsi="Arial" w:cs="Arial"/>
          <w:b/>
        </w:rPr>
        <w:t>(1)</w:t>
      </w:r>
      <w:r w:rsidRPr="00437B09">
        <w:rPr>
          <w:rFonts w:ascii="Arial" w:hAnsi="Arial" w:cs="Arial"/>
          <w:b/>
        </w:rPr>
        <w:tab/>
        <w:t xml:space="preserve">that </w:t>
      </w:r>
      <w:bookmarkStart w:id="6" w:name="_Hlk5694778"/>
      <w:r w:rsidRPr="00437B09">
        <w:rPr>
          <w:rFonts w:ascii="Arial" w:hAnsi="Arial" w:cs="Arial"/>
          <w:b/>
        </w:rPr>
        <w:t xml:space="preserve">CI is authorized to waive its Connecticut Presence Agreement with Iridia, Inc; </w:t>
      </w:r>
    </w:p>
    <w:bookmarkEnd w:id="6"/>
    <w:p w:rsidR="00437B09" w:rsidRPr="00437B09" w:rsidRDefault="00437B09" w:rsidP="00437B09">
      <w:pPr>
        <w:rPr>
          <w:rFonts w:ascii="Arial" w:hAnsi="Arial" w:cs="Arial"/>
          <w:b/>
        </w:rPr>
      </w:pPr>
    </w:p>
    <w:p w:rsidR="00437B09" w:rsidRPr="00437B09" w:rsidRDefault="00437B09" w:rsidP="00437B09">
      <w:pPr>
        <w:rPr>
          <w:rFonts w:ascii="Arial" w:hAnsi="Arial" w:cs="Arial"/>
          <w:b/>
        </w:rPr>
      </w:pPr>
      <w:r w:rsidRPr="00437B09">
        <w:rPr>
          <w:rFonts w:ascii="Arial" w:hAnsi="Arial" w:cs="Arial"/>
          <w:b/>
        </w:rPr>
        <w:t>(2)</w:t>
      </w:r>
      <w:r w:rsidRPr="00437B09">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waiver to be effected, which documents shall (a) be executed by CI; and (b) contain such terms and conditions as the Authorized Signatory shall deem to be in the best interests of CI, including terms and conditions relating to the matters described in Section 6 of the Regulations, the </w:t>
      </w:r>
      <w:r w:rsidRPr="00437B09">
        <w:rPr>
          <w:rFonts w:ascii="Arial" w:hAnsi="Arial" w:cs="Arial"/>
          <w:b/>
        </w:rPr>
        <w:lastRenderedPageBreak/>
        <w:t>Authorized Signatory’s approval thereof as hereby authorized to be conclusively evidenced by the execution and delivery of the Agreement; and</w:t>
      </w:r>
    </w:p>
    <w:p w:rsidR="00437B09" w:rsidRPr="00437B09" w:rsidRDefault="00437B09" w:rsidP="00437B09">
      <w:pPr>
        <w:rPr>
          <w:rFonts w:ascii="Arial" w:hAnsi="Arial" w:cs="Arial"/>
          <w:b/>
        </w:rPr>
      </w:pPr>
    </w:p>
    <w:p w:rsidR="00437B09" w:rsidRDefault="00437B09" w:rsidP="00437B09">
      <w:pPr>
        <w:rPr>
          <w:rFonts w:ascii="Arial" w:hAnsi="Arial" w:cs="Arial"/>
          <w:b/>
        </w:rPr>
      </w:pPr>
      <w:r w:rsidRPr="00437B09">
        <w:rPr>
          <w:rFonts w:ascii="Arial" w:hAnsi="Arial" w:cs="Arial"/>
          <w:b/>
        </w:rPr>
        <w:t>(3)</w:t>
      </w:r>
      <w:r w:rsidRPr="00437B09">
        <w:rPr>
          <w:rFonts w:ascii="Arial" w:hAnsi="Arial" w:cs="Arial"/>
          <w:b/>
        </w:rPr>
        <w:tab/>
        <w:t>that the proper officers be and hereby are severally authorized and empowered to do any and all acts and execute and deliver any and all other documents as they shall deem necessary and desirable to effectuate the above-mentioned Agreement.</w:t>
      </w:r>
    </w:p>
    <w:p w:rsidR="001E074B" w:rsidRPr="00437B09" w:rsidRDefault="001E074B" w:rsidP="00437B09">
      <w:pPr>
        <w:rPr>
          <w:rFonts w:ascii="Arial" w:hAnsi="Arial" w:cs="Arial"/>
          <w:b/>
        </w:rPr>
      </w:pPr>
    </w:p>
    <w:p w:rsidR="00C5302B" w:rsidRPr="00B97B1B" w:rsidRDefault="00926DD2" w:rsidP="00C5302B">
      <w:pPr>
        <w:ind w:right="720"/>
        <w:rPr>
          <w:rFonts w:ascii="Arial" w:hAnsi="Arial" w:cs="Arial"/>
        </w:rPr>
      </w:pPr>
      <w:r w:rsidRPr="00B97B1B">
        <w:rPr>
          <w:rFonts w:ascii="Arial" w:hAnsi="Arial" w:cs="Arial"/>
          <w:b/>
        </w:rPr>
        <w:t>7</w:t>
      </w:r>
      <w:r w:rsidR="00C5302B" w:rsidRPr="00B97B1B">
        <w:rPr>
          <w:rFonts w:ascii="Arial" w:hAnsi="Arial" w:cs="Arial"/>
          <w:b/>
        </w:rPr>
        <w:t>.</w:t>
      </w:r>
      <w:r w:rsidR="00C5302B" w:rsidRPr="00B97B1B">
        <w:rPr>
          <w:rFonts w:ascii="Arial" w:hAnsi="Arial" w:cs="Arial"/>
          <w:b/>
        </w:rPr>
        <w:tab/>
      </w:r>
      <w:r w:rsidR="00C5302B" w:rsidRPr="00B97B1B">
        <w:rPr>
          <w:rFonts w:ascii="Arial" w:hAnsi="Arial" w:cs="Arial"/>
          <w:b/>
          <w:u w:val="single"/>
        </w:rPr>
        <w:t>Date for Next Meeting</w:t>
      </w:r>
      <w:r w:rsidR="00C5302B" w:rsidRPr="00B97B1B">
        <w:rPr>
          <w:rFonts w:ascii="Arial" w:hAnsi="Arial" w:cs="Arial"/>
        </w:rPr>
        <w:t xml:space="preserve">:  </w:t>
      </w:r>
    </w:p>
    <w:p w:rsidR="00C5302B" w:rsidRPr="00B97B1B" w:rsidRDefault="00C5302B" w:rsidP="00C5302B">
      <w:pPr>
        <w:ind w:right="720"/>
        <w:rPr>
          <w:rFonts w:ascii="Arial" w:hAnsi="Arial" w:cs="Arial"/>
        </w:rPr>
      </w:pPr>
    </w:p>
    <w:p w:rsidR="00C5302B" w:rsidRPr="00B97B1B" w:rsidRDefault="00EB0AA6" w:rsidP="00C5302B">
      <w:pPr>
        <w:ind w:right="720"/>
        <w:rPr>
          <w:rFonts w:ascii="Arial" w:hAnsi="Arial" w:cs="Arial"/>
        </w:rPr>
      </w:pPr>
      <w:r>
        <w:rPr>
          <w:rFonts w:ascii="Arial" w:hAnsi="Arial" w:cs="Arial"/>
        </w:rPr>
        <w:t>May 9</w:t>
      </w:r>
      <w:r w:rsidR="008935FA" w:rsidRPr="00B97B1B">
        <w:rPr>
          <w:rFonts w:ascii="Arial" w:hAnsi="Arial" w:cs="Arial"/>
        </w:rPr>
        <w:t>,</w:t>
      </w:r>
      <w:r w:rsidR="00EE72B5" w:rsidRPr="00B97B1B">
        <w:rPr>
          <w:rFonts w:ascii="Arial" w:hAnsi="Arial" w:cs="Arial"/>
        </w:rPr>
        <w:t xml:space="preserve"> 201</w:t>
      </w:r>
      <w:r w:rsidR="0033664E" w:rsidRPr="00B97B1B">
        <w:rPr>
          <w:rFonts w:ascii="Arial" w:hAnsi="Arial" w:cs="Arial"/>
        </w:rPr>
        <w:t>9</w:t>
      </w:r>
      <w:r w:rsidR="00C5302B" w:rsidRPr="00B97B1B">
        <w:rPr>
          <w:rFonts w:ascii="Arial" w:hAnsi="Arial" w:cs="Arial"/>
        </w:rPr>
        <w:t xml:space="preserve"> at </w:t>
      </w:r>
      <w:r w:rsidR="00407E72" w:rsidRPr="00B97B1B">
        <w:rPr>
          <w:rFonts w:ascii="Arial" w:hAnsi="Arial" w:cs="Arial"/>
        </w:rPr>
        <w:t>4</w:t>
      </w:r>
      <w:r w:rsidR="00C5302B" w:rsidRPr="00B97B1B">
        <w:rPr>
          <w:rFonts w:ascii="Arial" w:hAnsi="Arial" w:cs="Arial"/>
        </w:rPr>
        <w:t>:00 p.m.</w:t>
      </w:r>
    </w:p>
    <w:p w:rsidR="008D650D" w:rsidRPr="00B97B1B" w:rsidRDefault="008D650D" w:rsidP="00F6634C">
      <w:pPr>
        <w:tabs>
          <w:tab w:val="num" w:pos="-360"/>
        </w:tabs>
        <w:rPr>
          <w:rFonts w:ascii="Arial" w:hAnsi="Arial" w:cs="Arial"/>
          <w:b/>
        </w:rPr>
      </w:pPr>
    </w:p>
    <w:p w:rsidR="00E546D0" w:rsidRPr="00B97B1B" w:rsidRDefault="00926DD2" w:rsidP="00F6634C">
      <w:pPr>
        <w:tabs>
          <w:tab w:val="num" w:pos="-360"/>
        </w:tabs>
        <w:rPr>
          <w:rFonts w:ascii="Arial" w:hAnsi="Arial" w:cs="Arial"/>
        </w:rPr>
      </w:pPr>
      <w:r w:rsidRPr="00B97B1B">
        <w:rPr>
          <w:rFonts w:ascii="Arial" w:hAnsi="Arial" w:cs="Arial"/>
          <w:b/>
        </w:rPr>
        <w:t>8</w:t>
      </w:r>
      <w:r w:rsidR="00F6634C" w:rsidRPr="00B97B1B">
        <w:rPr>
          <w:rFonts w:ascii="Arial" w:hAnsi="Arial" w:cs="Arial"/>
          <w:b/>
        </w:rPr>
        <w:t>.</w:t>
      </w:r>
      <w:r w:rsidR="00F6634C" w:rsidRPr="00B97B1B">
        <w:rPr>
          <w:rFonts w:ascii="Arial" w:hAnsi="Arial" w:cs="Arial"/>
          <w:b/>
        </w:rPr>
        <w:tab/>
      </w:r>
      <w:r w:rsidR="00F6634C" w:rsidRPr="00B97B1B">
        <w:rPr>
          <w:rFonts w:ascii="Arial" w:hAnsi="Arial" w:cs="Arial"/>
          <w:b/>
          <w:u w:val="single"/>
        </w:rPr>
        <w:t>Adjournment</w:t>
      </w:r>
      <w:r w:rsidR="00F6634C" w:rsidRPr="00B97B1B">
        <w:rPr>
          <w:rFonts w:ascii="Arial" w:hAnsi="Arial" w:cs="Arial"/>
        </w:rPr>
        <w:t xml:space="preserve">:  </w:t>
      </w:r>
    </w:p>
    <w:p w:rsidR="00E546D0" w:rsidRPr="00B97B1B" w:rsidRDefault="00E546D0" w:rsidP="00F6634C">
      <w:pPr>
        <w:tabs>
          <w:tab w:val="num" w:pos="-360"/>
        </w:tabs>
        <w:rPr>
          <w:rFonts w:ascii="Arial" w:hAnsi="Arial" w:cs="Arial"/>
          <w:highlight w:val="yellow"/>
        </w:rPr>
      </w:pPr>
    </w:p>
    <w:p w:rsidR="00F6634C" w:rsidRPr="00B97B1B" w:rsidRDefault="00F6634C" w:rsidP="0008542B">
      <w:pPr>
        <w:ind w:left="720" w:right="720"/>
        <w:rPr>
          <w:rFonts w:ascii="Arial" w:hAnsi="Arial" w:cs="Arial"/>
          <w:b/>
        </w:rPr>
      </w:pPr>
      <w:r w:rsidRPr="00B97B1B">
        <w:rPr>
          <w:rFonts w:ascii="Arial" w:hAnsi="Arial" w:cs="Arial"/>
          <w:b/>
        </w:rPr>
        <w:t xml:space="preserve">Upon a motion made by </w:t>
      </w:r>
      <w:r w:rsidR="00EB0AA6">
        <w:rPr>
          <w:rFonts w:ascii="Arial" w:hAnsi="Arial" w:cs="Arial"/>
          <w:b/>
        </w:rPr>
        <w:t xml:space="preserve">Mr. </w:t>
      </w:r>
      <w:r w:rsidR="00D560A9">
        <w:rPr>
          <w:rFonts w:ascii="Arial" w:hAnsi="Arial" w:cs="Arial"/>
          <w:b/>
        </w:rPr>
        <w:t>M</w:t>
      </w:r>
      <w:r w:rsidR="007E4161">
        <w:rPr>
          <w:rFonts w:ascii="Arial" w:hAnsi="Arial" w:cs="Arial"/>
          <w:b/>
        </w:rPr>
        <w:t>ulready</w:t>
      </w:r>
      <w:r w:rsidRPr="00B97B1B">
        <w:rPr>
          <w:rFonts w:ascii="Arial" w:hAnsi="Arial" w:cs="Arial"/>
          <w:b/>
        </w:rPr>
        <w:softHyphen/>
      </w:r>
      <w:r w:rsidRPr="00B97B1B">
        <w:rPr>
          <w:rFonts w:ascii="Arial" w:hAnsi="Arial" w:cs="Arial"/>
          <w:b/>
        </w:rPr>
        <w:softHyphen/>
        <w:t xml:space="preserve">, and seconded by </w:t>
      </w:r>
      <w:r w:rsidR="00EB0AA6">
        <w:rPr>
          <w:rFonts w:ascii="Arial" w:hAnsi="Arial" w:cs="Arial"/>
          <w:b/>
        </w:rPr>
        <w:t xml:space="preserve">Mr. </w:t>
      </w:r>
      <w:r w:rsidR="00D560A9">
        <w:rPr>
          <w:rFonts w:ascii="Arial" w:hAnsi="Arial" w:cs="Arial"/>
          <w:b/>
        </w:rPr>
        <w:t>C</w:t>
      </w:r>
      <w:r w:rsidR="007E4161">
        <w:rPr>
          <w:rFonts w:ascii="Arial" w:hAnsi="Arial" w:cs="Arial"/>
          <w:b/>
        </w:rPr>
        <w:t>antor</w:t>
      </w:r>
      <w:r w:rsidRPr="00B97B1B">
        <w:rPr>
          <w:rFonts w:ascii="Arial" w:hAnsi="Arial" w:cs="Arial"/>
          <w:b/>
        </w:rPr>
        <w:t xml:space="preserve">, the Investment Committee members voted unanimously in favor of adjourning </w:t>
      </w:r>
      <w:r w:rsidR="00290308" w:rsidRPr="00B97B1B">
        <w:rPr>
          <w:rFonts w:ascii="Arial" w:hAnsi="Arial" w:cs="Arial"/>
          <w:b/>
        </w:rPr>
        <w:t xml:space="preserve">the </w:t>
      </w:r>
      <w:r w:rsidR="00EB0AA6">
        <w:rPr>
          <w:rFonts w:ascii="Arial" w:hAnsi="Arial" w:cs="Arial"/>
          <w:b/>
        </w:rPr>
        <w:t>April 11</w:t>
      </w:r>
      <w:r w:rsidR="00F70832" w:rsidRPr="00B97B1B">
        <w:rPr>
          <w:rFonts w:ascii="Arial" w:hAnsi="Arial" w:cs="Arial"/>
          <w:b/>
        </w:rPr>
        <w:t>, 2019</w:t>
      </w:r>
      <w:r w:rsidR="00F00F05" w:rsidRPr="00B97B1B">
        <w:rPr>
          <w:rFonts w:ascii="Arial" w:hAnsi="Arial" w:cs="Arial"/>
          <w:b/>
        </w:rPr>
        <w:t xml:space="preserve"> regular</w:t>
      </w:r>
      <w:r w:rsidRPr="00B97B1B">
        <w:rPr>
          <w:rFonts w:ascii="Arial" w:hAnsi="Arial" w:cs="Arial"/>
          <w:b/>
        </w:rPr>
        <w:t xml:space="preserve"> meeting at</w:t>
      </w:r>
      <w:r w:rsidR="002622F6" w:rsidRPr="00B97B1B">
        <w:rPr>
          <w:rFonts w:ascii="Arial" w:hAnsi="Arial" w:cs="Arial"/>
          <w:b/>
        </w:rPr>
        <w:t xml:space="preserve"> </w:t>
      </w:r>
      <w:r w:rsidR="00D560A9">
        <w:rPr>
          <w:rFonts w:ascii="Arial" w:hAnsi="Arial" w:cs="Arial"/>
          <w:b/>
        </w:rPr>
        <w:t>3:42</w:t>
      </w:r>
      <w:r w:rsidR="001460C8" w:rsidRPr="00B97B1B">
        <w:rPr>
          <w:rFonts w:ascii="Arial" w:hAnsi="Arial" w:cs="Arial"/>
          <w:b/>
        </w:rPr>
        <w:t xml:space="preserve"> </w:t>
      </w:r>
      <w:r w:rsidR="00481DD6" w:rsidRPr="00B97B1B">
        <w:rPr>
          <w:rFonts w:ascii="Arial" w:hAnsi="Arial" w:cs="Arial"/>
          <w:b/>
        </w:rPr>
        <w:t>p</w:t>
      </w:r>
      <w:r w:rsidRPr="00B97B1B">
        <w:rPr>
          <w:rFonts w:ascii="Arial" w:hAnsi="Arial" w:cs="Arial"/>
          <w:b/>
        </w:rPr>
        <w:t>.m.</w:t>
      </w:r>
    </w:p>
    <w:p w:rsidR="00F6634C" w:rsidRPr="00B97B1B" w:rsidRDefault="00F6634C" w:rsidP="00F6634C">
      <w:pPr>
        <w:tabs>
          <w:tab w:val="num" w:pos="-360"/>
        </w:tabs>
        <w:rPr>
          <w:rFonts w:ascii="Arial" w:hAnsi="Arial" w:cs="Arial"/>
        </w:rPr>
      </w:pPr>
    </w:p>
    <w:p w:rsidR="005D7CC6" w:rsidRPr="00B97B1B" w:rsidRDefault="005D7CC6" w:rsidP="005D7CC6">
      <w:pPr>
        <w:ind w:left="5040"/>
        <w:rPr>
          <w:rFonts w:ascii="Arial" w:hAnsi="Arial" w:cs="Arial"/>
        </w:rPr>
      </w:pPr>
      <w:r w:rsidRPr="00B97B1B">
        <w:rPr>
          <w:rFonts w:ascii="Arial" w:hAnsi="Arial" w:cs="Arial"/>
        </w:rPr>
        <w:t>Respectfully submitted,</w:t>
      </w:r>
    </w:p>
    <w:p w:rsidR="005D7CC6" w:rsidRPr="00B97B1B" w:rsidRDefault="005D7CC6" w:rsidP="005D7CC6">
      <w:pPr>
        <w:ind w:left="5040"/>
        <w:rPr>
          <w:rFonts w:ascii="Arial" w:hAnsi="Arial" w:cs="Arial"/>
          <w:b/>
          <w:u w:val="single"/>
        </w:rPr>
      </w:pPr>
    </w:p>
    <w:p w:rsidR="005D7CC6" w:rsidRPr="00B97B1B" w:rsidRDefault="005D7CC6" w:rsidP="005D7CC6">
      <w:pPr>
        <w:ind w:left="5040"/>
        <w:rPr>
          <w:rFonts w:ascii="Arial" w:hAnsi="Arial" w:cs="Arial"/>
          <w:b/>
          <w:u w:val="single"/>
        </w:rPr>
      </w:pPr>
    </w:p>
    <w:p w:rsidR="005D7CC6" w:rsidRPr="00B97B1B" w:rsidRDefault="005D7CC6" w:rsidP="005D7CC6">
      <w:pPr>
        <w:pBdr>
          <w:bottom w:val="single" w:sz="12" w:space="1" w:color="auto"/>
        </w:pBdr>
        <w:ind w:left="5040"/>
        <w:rPr>
          <w:rFonts w:ascii="Arial" w:hAnsi="Arial" w:cs="Arial"/>
          <w:b/>
          <w:u w:val="single"/>
        </w:rPr>
      </w:pPr>
    </w:p>
    <w:p w:rsidR="0040780D" w:rsidRPr="00B97B1B" w:rsidRDefault="00CE653B" w:rsidP="005D7CC6">
      <w:pPr>
        <w:ind w:left="5760" w:hanging="720"/>
        <w:rPr>
          <w:rFonts w:ascii="Arial" w:hAnsi="Arial" w:cs="Arial"/>
        </w:rPr>
      </w:pPr>
      <w:r w:rsidRPr="00B97B1B">
        <w:rPr>
          <w:rFonts w:ascii="Arial" w:hAnsi="Arial" w:cs="Arial"/>
        </w:rPr>
        <w:t>Rafael Santiago</w:t>
      </w:r>
    </w:p>
    <w:p w:rsidR="000C2599" w:rsidRPr="009809AF" w:rsidRDefault="008B06B5" w:rsidP="00773BCC">
      <w:pPr>
        <w:ind w:left="5040" w:right="720"/>
        <w:rPr>
          <w:rFonts w:ascii="Arial" w:hAnsi="Arial" w:cs="Arial"/>
          <w:b/>
        </w:rPr>
      </w:pPr>
      <w:r w:rsidRPr="00B97B1B">
        <w:rPr>
          <w:rFonts w:ascii="Arial" w:hAnsi="Arial" w:cs="Arial"/>
        </w:rPr>
        <w:t xml:space="preserve">Chairperson of the Eli Whitney </w:t>
      </w:r>
      <w:r w:rsidR="002A50DC" w:rsidRPr="00B97B1B">
        <w:rPr>
          <w:rFonts w:ascii="Arial" w:hAnsi="Arial" w:cs="Arial"/>
        </w:rPr>
        <w:t>Investment</w:t>
      </w:r>
      <w:r w:rsidR="00E868E8" w:rsidRPr="00B97B1B">
        <w:rPr>
          <w:rFonts w:ascii="Arial" w:hAnsi="Arial" w:cs="Arial"/>
        </w:rPr>
        <w:t xml:space="preserve"> Commi</w:t>
      </w:r>
      <w:r w:rsidR="00E868E8" w:rsidRPr="009809AF">
        <w:rPr>
          <w:rFonts w:ascii="Arial" w:hAnsi="Arial" w:cs="Arial"/>
        </w:rPr>
        <w:t>ttee</w:t>
      </w:r>
    </w:p>
    <w:sectPr w:rsidR="000C2599" w:rsidRPr="009809AF" w:rsidSect="00207B3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51" w:rsidRDefault="00AA7151">
      <w:r>
        <w:separator/>
      </w:r>
    </w:p>
  </w:endnote>
  <w:endnote w:type="continuationSeparator" w:id="0">
    <w:p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51" w:rsidRDefault="00AA7151">
      <w:r>
        <w:separator/>
      </w:r>
    </w:p>
  </w:footnote>
  <w:footnote w:type="continuationSeparator" w:id="0">
    <w:p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Default="00D708FD" w:rsidP="00E7331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9"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D742C3" w:rsidRDefault="00D708FD" w:rsidP="00E73311">
    <w:pPr>
      <w:pStyle w:val="Header"/>
      <w:framePr w:wrap="around" w:vAnchor="text" w:hAnchor="margin" w:xAlign="right" w:y="1"/>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80"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1A2CB3">
      <w:rPr>
        <w:rStyle w:val="PageNumber"/>
        <w:rFonts w:ascii="Arial" w:hAnsi="Arial" w:cs="Arial"/>
        <w:noProof/>
      </w:rPr>
      <w:t>4</w:t>
    </w:r>
    <w:r w:rsidR="001A2CB3" w:rsidRPr="00D742C3">
      <w:rPr>
        <w:rStyle w:val="PageNumber"/>
        <w:rFonts w:ascii="Arial" w:hAnsi="Arial" w:cs="Arial"/>
      </w:rPr>
      <w:fldChar w:fldCharType="end"/>
    </w:r>
  </w:p>
  <w:p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0</w:t>
    </w:r>
    <w:r w:rsidR="00EB0AA6">
      <w:rPr>
        <w:rFonts w:ascii="Arial" w:hAnsi="Arial" w:cs="Arial"/>
      </w:rPr>
      <w:t>4</w:t>
    </w:r>
    <w:r>
      <w:rPr>
        <w:rFonts w:ascii="Arial" w:hAnsi="Arial" w:cs="Arial"/>
      </w:rPr>
      <w:t>/</w:t>
    </w:r>
    <w:r w:rsidR="00EB0AA6">
      <w:rPr>
        <w:rFonts w:ascii="Arial" w:hAnsi="Arial" w:cs="Arial"/>
      </w:rPr>
      <w:t>11</w:t>
    </w:r>
    <w:r>
      <w:rPr>
        <w:rFonts w:ascii="Arial" w:hAnsi="Arial" w:cs="Arial"/>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104AD2" w:rsidRDefault="00D708FD">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8"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104AD2">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914"/>
    <w:multiLevelType w:val="hybridMultilevel"/>
    <w:tmpl w:val="F934CD0C"/>
    <w:lvl w:ilvl="0" w:tplc="87E0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A45"/>
    <w:multiLevelType w:val="hybridMultilevel"/>
    <w:tmpl w:val="FC06F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31E1E"/>
    <w:multiLevelType w:val="hybridMultilevel"/>
    <w:tmpl w:val="4ECAF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D6D67"/>
    <w:multiLevelType w:val="hybridMultilevel"/>
    <w:tmpl w:val="B45A5A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82028E"/>
    <w:multiLevelType w:val="hybridMultilevel"/>
    <w:tmpl w:val="F13077A2"/>
    <w:lvl w:ilvl="0" w:tplc="97E24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17C60"/>
    <w:multiLevelType w:val="hybridMultilevel"/>
    <w:tmpl w:val="899EF41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0DCB4717"/>
    <w:multiLevelType w:val="hybridMultilevel"/>
    <w:tmpl w:val="FD9A8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BB3CD2"/>
    <w:multiLevelType w:val="hybridMultilevel"/>
    <w:tmpl w:val="5B985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A3C8972">
      <w:numFmt w:val="bullet"/>
      <w:lvlText w:val="•"/>
      <w:lvlJc w:val="left"/>
      <w:pPr>
        <w:ind w:left="3240" w:hanging="72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43796"/>
    <w:multiLevelType w:val="hybridMultilevel"/>
    <w:tmpl w:val="E50A5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4007F7"/>
    <w:multiLevelType w:val="hybridMultilevel"/>
    <w:tmpl w:val="984C1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0823D6"/>
    <w:multiLevelType w:val="hybridMultilevel"/>
    <w:tmpl w:val="5728220E"/>
    <w:lvl w:ilvl="0" w:tplc="31421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4007C"/>
    <w:multiLevelType w:val="hybridMultilevel"/>
    <w:tmpl w:val="9DD45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1927D4"/>
    <w:multiLevelType w:val="hybridMultilevel"/>
    <w:tmpl w:val="E2D0C97A"/>
    <w:lvl w:ilvl="0" w:tplc="6444E71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E46AD"/>
    <w:multiLevelType w:val="hybridMultilevel"/>
    <w:tmpl w:val="360E0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933224"/>
    <w:multiLevelType w:val="hybridMultilevel"/>
    <w:tmpl w:val="A17CB5E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2883DB5"/>
    <w:multiLevelType w:val="hybridMultilevel"/>
    <w:tmpl w:val="FFDC2E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F74AAE"/>
    <w:multiLevelType w:val="hybridMultilevel"/>
    <w:tmpl w:val="68366174"/>
    <w:lvl w:ilvl="0" w:tplc="4C966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5831"/>
    <w:multiLevelType w:val="hybridMultilevel"/>
    <w:tmpl w:val="23943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6F5C93"/>
    <w:multiLevelType w:val="hybridMultilevel"/>
    <w:tmpl w:val="EC089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40DB8"/>
    <w:multiLevelType w:val="hybridMultilevel"/>
    <w:tmpl w:val="58DC75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281EE3"/>
    <w:multiLevelType w:val="hybridMultilevel"/>
    <w:tmpl w:val="E3AA78E4"/>
    <w:lvl w:ilvl="0" w:tplc="321EF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433D0"/>
    <w:multiLevelType w:val="hybridMultilevel"/>
    <w:tmpl w:val="5E64A486"/>
    <w:lvl w:ilvl="0" w:tplc="DC2AD8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763A6"/>
    <w:multiLevelType w:val="hybridMultilevel"/>
    <w:tmpl w:val="2FC4E75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DCD18DF"/>
    <w:multiLevelType w:val="hybridMultilevel"/>
    <w:tmpl w:val="4448D590"/>
    <w:lvl w:ilvl="0" w:tplc="0A8CF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D2726"/>
    <w:multiLevelType w:val="hybridMultilevel"/>
    <w:tmpl w:val="F4D429B8"/>
    <w:lvl w:ilvl="0" w:tplc="7A6C1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E1D9E"/>
    <w:multiLevelType w:val="hybridMultilevel"/>
    <w:tmpl w:val="EB140C16"/>
    <w:lvl w:ilvl="0" w:tplc="D1728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87BD4"/>
    <w:multiLevelType w:val="hybridMultilevel"/>
    <w:tmpl w:val="914201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3217A4A"/>
    <w:multiLevelType w:val="hybridMultilevel"/>
    <w:tmpl w:val="D0B8A38E"/>
    <w:lvl w:ilvl="0" w:tplc="E6CCA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C3231"/>
    <w:multiLevelType w:val="hybridMultilevel"/>
    <w:tmpl w:val="7BE8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E6C08"/>
    <w:multiLevelType w:val="hybridMultilevel"/>
    <w:tmpl w:val="464649FC"/>
    <w:lvl w:ilvl="0" w:tplc="D0725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D774F"/>
    <w:multiLevelType w:val="hybridMultilevel"/>
    <w:tmpl w:val="3D7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E33ED"/>
    <w:multiLevelType w:val="hybridMultilevel"/>
    <w:tmpl w:val="D15A1A96"/>
    <w:lvl w:ilvl="0" w:tplc="EF04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E1C16"/>
    <w:multiLevelType w:val="hybridMultilevel"/>
    <w:tmpl w:val="7A9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C517A"/>
    <w:multiLevelType w:val="hybridMultilevel"/>
    <w:tmpl w:val="BFF46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82006"/>
    <w:multiLevelType w:val="hybridMultilevel"/>
    <w:tmpl w:val="89028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D1001B"/>
    <w:multiLevelType w:val="hybridMultilevel"/>
    <w:tmpl w:val="8A14C0BE"/>
    <w:lvl w:ilvl="0" w:tplc="EF7A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C0396"/>
    <w:multiLevelType w:val="hybridMultilevel"/>
    <w:tmpl w:val="484C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CC314B"/>
    <w:multiLevelType w:val="hybridMultilevel"/>
    <w:tmpl w:val="8E500A42"/>
    <w:lvl w:ilvl="0" w:tplc="09927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A7919"/>
    <w:multiLevelType w:val="hybridMultilevel"/>
    <w:tmpl w:val="32680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F311A84"/>
    <w:multiLevelType w:val="hybridMultilevel"/>
    <w:tmpl w:val="A232D558"/>
    <w:lvl w:ilvl="0" w:tplc="0396E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234C7"/>
    <w:multiLevelType w:val="hybridMultilevel"/>
    <w:tmpl w:val="1EB44EBC"/>
    <w:lvl w:ilvl="0" w:tplc="E7C07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0680B"/>
    <w:multiLevelType w:val="hybridMultilevel"/>
    <w:tmpl w:val="9E96640E"/>
    <w:lvl w:ilvl="0" w:tplc="1BB2D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97CC7"/>
    <w:multiLevelType w:val="hybridMultilevel"/>
    <w:tmpl w:val="5DEA6148"/>
    <w:lvl w:ilvl="0" w:tplc="6C36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0709B9"/>
    <w:multiLevelType w:val="hybridMultilevel"/>
    <w:tmpl w:val="78C8F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5CC6646"/>
    <w:multiLevelType w:val="hybridMultilevel"/>
    <w:tmpl w:val="4816D6B2"/>
    <w:lvl w:ilvl="0" w:tplc="D34CB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C31AF"/>
    <w:multiLevelType w:val="hybridMultilevel"/>
    <w:tmpl w:val="A83A3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64B68"/>
    <w:multiLevelType w:val="hybridMultilevel"/>
    <w:tmpl w:val="24309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BFC4C67"/>
    <w:multiLevelType w:val="hybridMultilevel"/>
    <w:tmpl w:val="2064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3778A"/>
    <w:multiLevelType w:val="hybridMultilevel"/>
    <w:tmpl w:val="E33E6BF6"/>
    <w:lvl w:ilvl="0" w:tplc="8EE4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38"/>
  </w:num>
  <w:num w:numId="5">
    <w:abstractNumId w:val="12"/>
  </w:num>
  <w:num w:numId="6">
    <w:abstractNumId w:val="9"/>
  </w:num>
  <w:num w:numId="7">
    <w:abstractNumId w:val="25"/>
  </w:num>
  <w:num w:numId="8">
    <w:abstractNumId w:val="45"/>
  </w:num>
  <w:num w:numId="9">
    <w:abstractNumId w:val="33"/>
  </w:num>
  <w:num w:numId="10">
    <w:abstractNumId w:val="21"/>
  </w:num>
  <w:num w:numId="11">
    <w:abstractNumId w:val="2"/>
  </w:num>
  <w:num w:numId="12">
    <w:abstractNumId w:val="27"/>
  </w:num>
  <w:num w:numId="13">
    <w:abstractNumId w:val="41"/>
  </w:num>
  <w:num w:numId="14">
    <w:abstractNumId w:val="0"/>
  </w:num>
  <w:num w:numId="15">
    <w:abstractNumId w:val="44"/>
  </w:num>
  <w:num w:numId="16">
    <w:abstractNumId w:val="13"/>
  </w:num>
  <w:num w:numId="17">
    <w:abstractNumId w:val="15"/>
  </w:num>
  <w:num w:numId="18">
    <w:abstractNumId w:val="19"/>
  </w:num>
  <w:num w:numId="19">
    <w:abstractNumId w:val="42"/>
  </w:num>
  <w:num w:numId="20">
    <w:abstractNumId w:val="47"/>
  </w:num>
  <w:num w:numId="21">
    <w:abstractNumId w:val="23"/>
  </w:num>
  <w:num w:numId="22">
    <w:abstractNumId w:val="28"/>
  </w:num>
  <w:num w:numId="23">
    <w:abstractNumId w:val="22"/>
  </w:num>
  <w:num w:numId="24">
    <w:abstractNumId w:val="17"/>
  </w:num>
  <w:num w:numId="25">
    <w:abstractNumId w:val="3"/>
  </w:num>
  <w:num w:numId="26">
    <w:abstractNumId w:val="18"/>
  </w:num>
  <w:num w:numId="27">
    <w:abstractNumId w:val="40"/>
  </w:num>
  <w:num w:numId="28">
    <w:abstractNumId w:val="34"/>
  </w:num>
  <w:num w:numId="29">
    <w:abstractNumId w:val="10"/>
  </w:num>
  <w:num w:numId="30">
    <w:abstractNumId w:val="31"/>
  </w:num>
  <w:num w:numId="31">
    <w:abstractNumId w:val="48"/>
  </w:num>
  <w:num w:numId="32">
    <w:abstractNumId w:val="30"/>
  </w:num>
  <w:num w:numId="33">
    <w:abstractNumId w:val="32"/>
  </w:num>
  <w:num w:numId="34">
    <w:abstractNumId w:val="43"/>
  </w:num>
  <w:num w:numId="35">
    <w:abstractNumId w:val="6"/>
  </w:num>
  <w:num w:numId="36">
    <w:abstractNumId w:val="35"/>
  </w:num>
  <w:num w:numId="37">
    <w:abstractNumId w:val="8"/>
  </w:num>
  <w:num w:numId="38">
    <w:abstractNumId w:val="7"/>
  </w:num>
  <w:num w:numId="39">
    <w:abstractNumId w:val="39"/>
  </w:num>
  <w:num w:numId="40">
    <w:abstractNumId w:val="11"/>
  </w:num>
  <w:num w:numId="41">
    <w:abstractNumId w:val="37"/>
  </w:num>
  <w:num w:numId="42">
    <w:abstractNumId w:val="14"/>
  </w:num>
  <w:num w:numId="43">
    <w:abstractNumId w:val="36"/>
  </w:num>
  <w:num w:numId="44">
    <w:abstractNumId w:val="46"/>
  </w:num>
  <w:num w:numId="45">
    <w:abstractNumId w:val="4"/>
  </w:num>
  <w:num w:numId="46">
    <w:abstractNumId w:val="49"/>
  </w:num>
  <w:num w:numId="47">
    <w:abstractNumId w:val="5"/>
  </w:num>
  <w:num w:numId="48">
    <w:abstractNumId w:val="26"/>
  </w:num>
  <w:num w:numId="49">
    <w:abstractNumId w:val="29"/>
  </w:num>
  <w:num w:numId="5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F39"/>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D83"/>
    <w:rsid w:val="00067248"/>
    <w:rsid w:val="000676A4"/>
    <w:rsid w:val="00067DFA"/>
    <w:rsid w:val="00072418"/>
    <w:rsid w:val="00072900"/>
    <w:rsid w:val="000736FB"/>
    <w:rsid w:val="000737E5"/>
    <w:rsid w:val="000743B5"/>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D8A"/>
    <w:rsid w:val="00095ADB"/>
    <w:rsid w:val="000967AF"/>
    <w:rsid w:val="00096852"/>
    <w:rsid w:val="0009703C"/>
    <w:rsid w:val="000972FF"/>
    <w:rsid w:val="00097549"/>
    <w:rsid w:val="00097807"/>
    <w:rsid w:val="0009796A"/>
    <w:rsid w:val="000A0C49"/>
    <w:rsid w:val="000A15CF"/>
    <w:rsid w:val="000A1BB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24EF"/>
    <w:rsid w:val="00103BFA"/>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1D5F"/>
    <w:rsid w:val="00131FB7"/>
    <w:rsid w:val="001321E2"/>
    <w:rsid w:val="0013282E"/>
    <w:rsid w:val="00132BBD"/>
    <w:rsid w:val="00133037"/>
    <w:rsid w:val="0013330E"/>
    <w:rsid w:val="00134A35"/>
    <w:rsid w:val="00134CEA"/>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7064"/>
    <w:rsid w:val="00170563"/>
    <w:rsid w:val="001713DE"/>
    <w:rsid w:val="001725F4"/>
    <w:rsid w:val="00172BDD"/>
    <w:rsid w:val="00172E46"/>
    <w:rsid w:val="00173570"/>
    <w:rsid w:val="00174195"/>
    <w:rsid w:val="001741EF"/>
    <w:rsid w:val="00176126"/>
    <w:rsid w:val="0017637F"/>
    <w:rsid w:val="00177281"/>
    <w:rsid w:val="00177D17"/>
    <w:rsid w:val="00180AD7"/>
    <w:rsid w:val="00180C65"/>
    <w:rsid w:val="00180D2B"/>
    <w:rsid w:val="00181B76"/>
    <w:rsid w:val="0018229D"/>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4488"/>
    <w:rsid w:val="001B56E9"/>
    <w:rsid w:val="001B7C2A"/>
    <w:rsid w:val="001C06F7"/>
    <w:rsid w:val="001C0929"/>
    <w:rsid w:val="001C1A87"/>
    <w:rsid w:val="001C1E53"/>
    <w:rsid w:val="001C4379"/>
    <w:rsid w:val="001C443E"/>
    <w:rsid w:val="001C4D53"/>
    <w:rsid w:val="001D0A3F"/>
    <w:rsid w:val="001D0B06"/>
    <w:rsid w:val="001D2582"/>
    <w:rsid w:val="001D2DE8"/>
    <w:rsid w:val="001D2ECF"/>
    <w:rsid w:val="001D3042"/>
    <w:rsid w:val="001D30A5"/>
    <w:rsid w:val="001D3468"/>
    <w:rsid w:val="001D362C"/>
    <w:rsid w:val="001D4137"/>
    <w:rsid w:val="001D4CFA"/>
    <w:rsid w:val="001D5581"/>
    <w:rsid w:val="001D6AF9"/>
    <w:rsid w:val="001E004E"/>
    <w:rsid w:val="001E00AE"/>
    <w:rsid w:val="001E074B"/>
    <w:rsid w:val="001E0978"/>
    <w:rsid w:val="001E0A7D"/>
    <w:rsid w:val="001E1080"/>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3FA"/>
    <w:rsid w:val="001F74B9"/>
    <w:rsid w:val="001F7B4A"/>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B4E"/>
    <w:rsid w:val="00211BEA"/>
    <w:rsid w:val="002125D8"/>
    <w:rsid w:val="00212E91"/>
    <w:rsid w:val="002134F5"/>
    <w:rsid w:val="00213F8E"/>
    <w:rsid w:val="0021403C"/>
    <w:rsid w:val="00214047"/>
    <w:rsid w:val="002155E3"/>
    <w:rsid w:val="002158C0"/>
    <w:rsid w:val="00215ED6"/>
    <w:rsid w:val="00216C28"/>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A6C"/>
    <w:rsid w:val="00254E98"/>
    <w:rsid w:val="00255ACF"/>
    <w:rsid w:val="00256E76"/>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B53"/>
    <w:rsid w:val="00274F16"/>
    <w:rsid w:val="00275EBF"/>
    <w:rsid w:val="00276D02"/>
    <w:rsid w:val="00276E0B"/>
    <w:rsid w:val="002779CF"/>
    <w:rsid w:val="00281993"/>
    <w:rsid w:val="00281A8D"/>
    <w:rsid w:val="00281D2C"/>
    <w:rsid w:val="002820F7"/>
    <w:rsid w:val="00282E45"/>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48D"/>
    <w:rsid w:val="002C59D8"/>
    <w:rsid w:val="002C5A16"/>
    <w:rsid w:val="002C5C66"/>
    <w:rsid w:val="002C6445"/>
    <w:rsid w:val="002C754D"/>
    <w:rsid w:val="002C7807"/>
    <w:rsid w:val="002D018E"/>
    <w:rsid w:val="002D1574"/>
    <w:rsid w:val="002D1649"/>
    <w:rsid w:val="002D20C5"/>
    <w:rsid w:val="002D2993"/>
    <w:rsid w:val="002D2CB1"/>
    <w:rsid w:val="002D3217"/>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9AA"/>
    <w:rsid w:val="0030163C"/>
    <w:rsid w:val="00301D53"/>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22D"/>
    <w:rsid w:val="003172C0"/>
    <w:rsid w:val="003202BF"/>
    <w:rsid w:val="003204E4"/>
    <w:rsid w:val="003207F6"/>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40812"/>
    <w:rsid w:val="003408EC"/>
    <w:rsid w:val="00340C44"/>
    <w:rsid w:val="00341999"/>
    <w:rsid w:val="003421BB"/>
    <w:rsid w:val="00342BF9"/>
    <w:rsid w:val="00343429"/>
    <w:rsid w:val="003438F0"/>
    <w:rsid w:val="003444E8"/>
    <w:rsid w:val="00344B0B"/>
    <w:rsid w:val="00344D07"/>
    <w:rsid w:val="0034721E"/>
    <w:rsid w:val="00347A94"/>
    <w:rsid w:val="00350029"/>
    <w:rsid w:val="0035009E"/>
    <w:rsid w:val="003503C3"/>
    <w:rsid w:val="00350667"/>
    <w:rsid w:val="00350B2F"/>
    <w:rsid w:val="00350E30"/>
    <w:rsid w:val="00351AB6"/>
    <w:rsid w:val="0035268B"/>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E41"/>
    <w:rsid w:val="003713E0"/>
    <w:rsid w:val="003729B9"/>
    <w:rsid w:val="00373213"/>
    <w:rsid w:val="00373C7C"/>
    <w:rsid w:val="00374857"/>
    <w:rsid w:val="00375F55"/>
    <w:rsid w:val="00377509"/>
    <w:rsid w:val="00377CB3"/>
    <w:rsid w:val="003809B6"/>
    <w:rsid w:val="003815CA"/>
    <w:rsid w:val="003820C0"/>
    <w:rsid w:val="00382586"/>
    <w:rsid w:val="00382A8E"/>
    <w:rsid w:val="00382C13"/>
    <w:rsid w:val="0038358A"/>
    <w:rsid w:val="00383D65"/>
    <w:rsid w:val="00384DD0"/>
    <w:rsid w:val="00385B94"/>
    <w:rsid w:val="00385D3C"/>
    <w:rsid w:val="003861D2"/>
    <w:rsid w:val="00387555"/>
    <w:rsid w:val="0038759D"/>
    <w:rsid w:val="00387C08"/>
    <w:rsid w:val="00387F5F"/>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5798"/>
    <w:rsid w:val="00445DF1"/>
    <w:rsid w:val="00446085"/>
    <w:rsid w:val="004460D2"/>
    <w:rsid w:val="00446DD7"/>
    <w:rsid w:val="00446DEC"/>
    <w:rsid w:val="0044737F"/>
    <w:rsid w:val="00447418"/>
    <w:rsid w:val="00447992"/>
    <w:rsid w:val="00447E4A"/>
    <w:rsid w:val="00450033"/>
    <w:rsid w:val="00450CAD"/>
    <w:rsid w:val="00450DA0"/>
    <w:rsid w:val="004517F8"/>
    <w:rsid w:val="00452077"/>
    <w:rsid w:val="004526C4"/>
    <w:rsid w:val="0045321A"/>
    <w:rsid w:val="0045413C"/>
    <w:rsid w:val="0045423A"/>
    <w:rsid w:val="00455B24"/>
    <w:rsid w:val="004563E9"/>
    <w:rsid w:val="0045656E"/>
    <w:rsid w:val="00456807"/>
    <w:rsid w:val="00456E02"/>
    <w:rsid w:val="00457963"/>
    <w:rsid w:val="00457E38"/>
    <w:rsid w:val="00457EAD"/>
    <w:rsid w:val="004603FB"/>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6362"/>
    <w:rsid w:val="00526F28"/>
    <w:rsid w:val="0053060F"/>
    <w:rsid w:val="00530C57"/>
    <w:rsid w:val="005318AA"/>
    <w:rsid w:val="00531C3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67F"/>
    <w:rsid w:val="0054480F"/>
    <w:rsid w:val="00544AE5"/>
    <w:rsid w:val="00544C1F"/>
    <w:rsid w:val="005450F5"/>
    <w:rsid w:val="00547159"/>
    <w:rsid w:val="00550AEC"/>
    <w:rsid w:val="00550F98"/>
    <w:rsid w:val="005514B2"/>
    <w:rsid w:val="0055178F"/>
    <w:rsid w:val="00552D9C"/>
    <w:rsid w:val="00553360"/>
    <w:rsid w:val="005535FB"/>
    <w:rsid w:val="00553945"/>
    <w:rsid w:val="005541E8"/>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10A0"/>
    <w:rsid w:val="005A10B0"/>
    <w:rsid w:val="005A1B0E"/>
    <w:rsid w:val="005A25B7"/>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F1C"/>
    <w:rsid w:val="005C23C4"/>
    <w:rsid w:val="005C3145"/>
    <w:rsid w:val="005C372C"/>
    <w:rsid w:val="005C39E9"/>
    <w:rsid w:val="005C4D76"/>
    <w:rsid w:val="005C524D"/>
    <w:rsid w:val="005C5927"/>
    <w:rsid w:val="005C69B7"/>
    <w:rsid w:val="005C7173"/>
    <w:rsid w:val="005D055F"/>
    <w:rsid w:val="005D083F"/>
    <w:rsid w:val="005D0F4C"/>
    <w:rsid w:val="005D23DE"/>
    <w:rsid w:val="005D2552"/>
    <w:rsid w:val="005D2B64"/>
    <w:rsid w:val="005D4E9F"/>
    <w:rsid w:val="005D4EB6"/>
    <w:rsid w:val="005D51AF"/>
    <w:rsid w:val="005D525A"/>
    <w:rsid w:val="005D55D7"/>
    <w:rsid w:val="005D5B6A"/>
    <w:rsid w:val="005D6179"/>
    <w:rsid w:val="005D66A2"/>
    <w:rsid w:val="005D6D63"/>
    <w:rsid w:val="005D7027"/>
    <w:rsid w:val="005D7CC6"/>
    <w:rsid w:val="005D7E17"/>
    <w:rsid w:val="005D7E8F"/>
    <w:rsid w:val="005E1874"/>
    <w:rsid w:val="005E369E"/>
    <w:rsid w:val="005E391B"/>
    <w:rsid w:val="005E51C9"/>
    <w:rsid w:val="005E5C1E"/>
    <w:rsid w:val="005E5CCB"/>
    <w:rsid w:val="005E6067"/>
    <w:rsid w:val="005E7865"/>
    <w:rsid w:val="005E79E0"/>
    <w:rsid w:val="005E7D9F"/>
    <w:rsid w:val="005F11F4"/>
    <w:rsid w:val="005F1726"/>
    <w:rsid w:val="005F1DC6"/>
    <w:rsid w:val="005F20BA"/>
    <w:rsid w:val="005F2437"/>
    <w:rsid w:val="005F2A64"/>
    <w:rsid w:val="005F2DD4"/>
    <w:rsid w:val="005F368F"/>
    <w:rsid w:val="005F42B9"/>
    <w:rsid w:val="005F5D44"/>
    <w:rsid w:val="005F71FB"/>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541"/>
    <w:rsid w:val="006167E7"/>
    <w:rsid w:val="00620846"/>
    <w:rsid w:val="00621102"/>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2927"/>
    <w:rsid w:val="00652B57"/>
    <w:rsid w:val="00654879"/>
    <w:rsid w:val="00654972"/>
    <w:rsid w:val="006549F1"/>
    <w:rsid w:val="00655C26"/>
    <w:rsid w:val="00656519"/>
    <w:rsid w:val="00657479"/>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70E46"/>
    <w:rsid w:val="00673029"/>
    <w:rsid w:val="00674717"/>
    <w:rsid w:val="0067474A"/>
    <w:rsid w:val="00675578"/>
    <w:rsid w:val="006763DF"/>
    <w:rsid w:val="006768AB"/>
    <w:rsid w:val="00677E5C"/>
    <w:rsid w:val="00680B45"/>
    <w:rsid w:val="0068154D"/>
    <w:rsid w:val="0068168B"/>
    <w:rsid w:val="00681827"/>
    <w:rsid w:val="00682A7A"/>
    <w:rsid w:val="00683976"/>
    <w:rsid w:val="00683AC2"/>
    <w:rsid w:val="00684250"/>
    <w:rsid w:val="00684323"/>
    <w:rsid w:val="00684917"/>
    <w:rsid w:val="006851BB"/>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E5E"/>
    <w:rsid w:val="006B38B3"/>
    <w:rsid w:val="006B5613"/>
    <w:rsid w:val="006B5802"/>
    <w:rsid w:val="006B5EFF"/>
    <w:rsid w:val="006B5F32"/>
    <w:rsid w:val="006B6274"/>
    <w:rsid w:val="006B6B6C"/>
    <w:rsid w:val="006B6FB9"/>
    <w:rsid w:val="006B783B"/>
    <w:rsid w:val="006C0B0C"/>
    <w:rsid w:val="006C0F88"/>
    <w:rsid w:val="006C0F8D"/>
    <w:rsid w:val="006C1476"/>
    <w:rsid w:val="006C2FA0"/>
    <w:rsid w:val="006C2FCE"/>
    <w:rsid w:val="006C5B3F"/>
    <w:rsid w:val="006C5B44"/>
    <w:rsid w:val="006C7245"/>
    <w:rsid w:val="006C7C31"/>
    <w:rsid w:val="006C7E63"/>
    <w:rsid w:val="006D013F"/>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6DDF"/>
    <w:rsid w:val="006F7689"/>
    <w:rsid w:val="007004D3"/>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2C70"/>
    <w:rsid w:val="007161AA"/>
    <w:rsid w:val="00716D41"/>
    <w:rsid w:val="00717776"/>
    <w:rsid w:val="00721C1E"/>
    <w:rsid w:val="0072206E"/>
    <w:rsid w:val="0072265F"/>
    <w:rsid w:val="0072297B"/>
    <w:rsid w:val="00722A52"/>
    <w:rsid w:val="0072351C"/>
    <w:rsid w:val="00723B02"/>
    <w:rsid w:val="0072523A"/>
    <w:rsid w:val="00726173"/>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4E1A"/>
    <w:rsid w:val="00745B99"/>
    <w:rsid w:val="0074614B"/>
    <w:rsid w:val="00746970"/>
    <w:rsid w:val="0074743D"/>
    <w:rsid w:val="00750209"/>
    <w:rsid w:val="00751342"/>
    <w:rsid w:val="007516B9"/>
    <w:rsid w:val="00751ABD"/>
    <w:rsid w:val="00751E0D"/>
    <w:rsid w:val="00751F5A"/>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55BB"/>
    <w:rsid w:val="0076663A"/>
    <w:rsid w:val="007676CA"/>
    <w:rsid w:val="00770FA6"/>
    <w:rsid w:val="00771022"/>
    <w:rsid w:val="00771BE2"/>
    <w:rsid w:val="00772350"/>
    <w:rsid w:val="00773BCC"/>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5613"/>
    <w:rsid w:val="007B618C"/>
    <w:rsid w:val="007B7E8F"/>
    <w:rsid w:val="007C083E"/>
    <w:rsid w:val="007C2051"/>
    <w:rsid w:val="007C2B44"/>
    <w:rsid w:val="007C2DE4"/>
    <w:rsid w:val="007C3848"/>
    <w:rsid w:val="007C3C91"/>
    <w:rsid w:val="007C599F"/>
    <w:rsid w:val="007C6174"/>
    <w:rsid w:val="007C6438"/>
    <w:rsid w:val="007C6CD8"/>
    <w:rsid w:val="007C7935"/>
    <w:rsid w:val="007D0268"/>
    <w:rsid w:val="007D077C"/>
    <w:rsid w:val="007D13AA"/>
    <w:rsid w:val="007D1680"/>
    <w:rsid w:val="007D1E7F"/>
    <w:rsid w:val="007D1FA9"/>
    <w:rsid w:val="007D24EC"/>
    <w:rsid w:val="007D2639"/>
    <w:rsid w:val="007D3403"/>
    <w:rsid w:val="007D3EB3"/>
    <w:rsid w:val="007D3F7D"/>
    <w:rsid w:val="007D695E"/>
    <w:rsid w:val="007D6CD6"/>
    <w:rsid w:val="007D71D9"/>
    <w:rsid w:val="007E11CC"/>
    <w:rsid w:val="007E29B5"/>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858"/>
    <w:rsid w:val="007F687B"/>
    <w:rsid w:val="007F6BA1"/>
    <w:rsid w:val="008004ED"/>
    <w:rsid w:val="008015D6"/>
    <w:rsid w:val="0080169E"/>
    <w:rsid w:val="00801795"/>
    <w:rsid w:val="00801C86"/>
    <w:rsid w:val="00802B54"/>
    <w:rsid w:val="008030FA"/>
    <w:rsid w:val="00804EED"/>
    <w:rsid w:val="00805493"/>
    <w:rsid w:val="00806950"/>
    <w:rsid w:val="00807767"/>
    <w:rsid w:val="0081117B"/>
    <w:rsid w:val="00811840"/>
    <w:rsid w:val="00811E57"/>
    <w:rsid w:val="008122B3"/>
    <w:rsid w:val="00812E40"/>
    <w:rsid w:val="00813510"/>
    <w:rsid w:val="00813FD9"/>
    <w:rsid w:val="008141A3"/>
    <w:rsid w:val="008149D0"/>
    <w:rsid w:val="00816487"/>
    <w:rsid w:val="0081699C"/>
    <w:rsid w:val="00816A1F"/>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759B"/>
    <w:rsid w:val="0084020F"/>
    <w:rsid w:val="00840BB4"/>
    <w:rsid w:val="00840D2A"/>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FE1"/>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D95"/>
    <w:rsid w:val="008761CD"/>
    <w:rsid w:val="008765DB"/>
    <w:rsid w:val="00876CA5"/>
    <w:rsid w:val="008772D0"/>
    <w:rsid w:val="008779C7"/>
    <w:rsid w:val="00877A25"/>
    <w:rsid w:val="00877CD3"/>
    <w:rsid w:val="00881E0D"/>
    <w:rsid w:val="00882BC5"/>
    <w:rsid w:val="00882E52"/>
    <w:rsid w:val="008841F6"/>
    <w:rsid w:val="00884DA0"/>
    <w:rsid w:val="00884DE3"/>
    <w:rsid w:val="00886B2E"/>
    <w:rsid w:val="008876B3"/>
    <w:rsid w:val="00887CC6"/>
    <w:rsid w:val="008911EF"/>
    <w:rsid w:val="0089136B"/>
    <w:rsid w:val="00891C94"/>
    <w:rsid w:val="00891DEF"/>
    <w:rsid w:val="008935FA"/>
    <w:rsid w:val="00894F40"/>
    <w:rsid w:val="0089597D"/>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99A"/>
    <w:rsid w:val="008B3A43"/>
    <w:rsid w:val="008B40B1"/>
    <w:rsid w:val="008B482E"/>
    <w:rsid w:val="008B4BFD"/>
    <w:rsid w:val="008B4E8B"/>
    <w:rsid w:val="008B64C4"/>
    <w:rsid w:val="008B6C0D"/>
    <w:rsid w:val="008B6CF1"/>
    <w:rsid w:val="008B75B2"/>
    <w:rsid w:val="008C00A7"/>
    <w:rsid w:val="008C023C"/>
    <w:rsid w:val="008C0371"/>
    <w:rsid w:val="008C0D9B"/>
    <w:rsid w:val="008C18E7"/>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AF6"/>
    <w:rsid w:val="008E263B"/>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301F"/>
    <w:rsid w:val="00903B03"/>
    <w:rsid w:val="0090417D"/>
    <w:rsid w:val="00904ADA"/>
    <w:rsid w:val="00905BBC"/>
    <w:rsid w:val="009074C6"/>
    <w:rsid w:val="009075D8"/>
    <w:rsid w:val="00907BAD"/>
    <w:rsid w:val="00907F0C"/>
    <w:rsid w:val="009101C9"/>
    <w:rsid w:val="009108DF"/>
    <w:rsid w:val="0091147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4A82"/>
    <w:rsid w:val="0095648F"/>
    <w:rsid w:val="0095708B"/>
    <w:rsid w:val="0095762E"/>
    <w:rsid w:val="00960F89"/>
    <w:rsid w:val="00961512"/>
    <w:rsid w:val="00962D62"/>
    <w:rsid w:val="00963042"/>
    <w:rsid w:val="009632F2"/>
    <w:rsid w:val="00963A2B"/>
    <w:rsid w:val="0096435C"/>
    <w:rsid w:val="00964DB3"/>
    <w:rsid w:val="00965A29"/>
    <w:rsid w:val="00967063"/>
    <w:rsid w:val="009674EE"/>
    <w:rsid w:val="0097010F"/>
    <w:rsid w:val="00971372"/>
    <w:rsid w:val="00972511"/>
    <w:rsid w:val="00973320"/>
    <w:rsid w:val="00973751"/>
    <w:rsid w:val="009745E3"/>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A00E84"/>
    <w:rsid w:val="00A018C4"/>
    <w:rsid w:val="00A0218F"/>
    <w:rsid w:val="00A02A60"/>
    <w:rsid w:val="00A02B02"/>
    <w:rsid w:val="00A02E74"/>
    <w:rsid w:val="00A036AA"/>
    <w:rsid w:val="00A04014"/>
    <w:rsid w:val="00A043A2"/>
    <w:rsid w:val="00A04E90"/>
    <w:rsid w:val="00A106BB"/>
    <w:rsid w:val="00A11AC4"/>
    <w:rsid w:val="00A11B68"/>
    <w:rsid w:val="00A125B2"/>
    <w:rsid w:val="00A12CE7"/>
    <w:rsid w:val="00A13109"/>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AB8"/>
    <w:rsid w:val="00A97EDB"/>
    <w:rsid w:val="00AA022A"/>
    <w:rsid w:val="00AA032C"/>
    <w:rsid w:val="00AA0ACE"/>
    <w:rsid w:val="00AA0C21"/>
    <w:rsid w:val="00AA1246"/>
    <w:rsid w:val="00AA1344"/>
    <w:rsid w:val="00AA1433"/>
    <w:rsid w:val="00AA1C2B"/>
    <w:rsid w:val="00AA2536"/>
    <w:rsid w:val="00AA2656"/>
    <w:rsid w:val="00AA2A18"/>
    <w:rsid w:val="00AA2D75"/>
    <w:rsid w:val="00AA3217"/>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B05"/>
    <w:rsid w:val="00B02A9D"/>
    <w:rsid w:val="00B02E13"/>
    <w:rsid w:val="00B0504C"/>
    <w:rsid w:val="00B05AC6"/>
    <w:rsid w:val="00B06AC0"/>
    <w:rsid w:val="00B07C3B"/>
    <w:rsid w:val="00B1001B"/>
    <w:rsid w:val="00B10B35"/>
    <w:rsid w:val="00B10BA7"/>
    <w:rsid w:val="00B11CED"/>
    <w:rsid w:val="00B127F8"/>
    <w:rsid w:val="00B131BC"/>
    <w:rsid w:val="00B1397C"/>
    <w:rsid w:val="00B13CB9"/>
    <w:rsid w:val="00B140E1"/>
    <w:rsid w:val="00B156E9"/>
    <w:rsid w:val="00B1578F"/>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B66"/>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20ED"/>
    <w:rsid w:val="00BD21D6"/>
    <w:rsid w:val="00BD325C"/>
    <w:rsid w:val="00BD3367"/>
    <w:rsid w:val="00BD36A6"/>
    <w:rsid w:val="00BD36FC"/>
    <w:rsid w:val="00BD39AC"/>
    <w:rsid w:val="00BD4095"/>
    <w:rsid w:val="00BD4855"/>
    <w:rsid w:val="00BD5A28"/>
    <w:rsid w:val="00BD6245"/>
    <w:rsid w:val="00BD63BA"/>
    <w:rsid w:val="00BD7145"/>
    <w:rsid w:val="00BD72C2"/>
    <w:rsid w:val="00BD7839"/>
    <w:rsid w:val="00BD7BE4"/>
    <w:rsid w:val="00BE06FD"/>
    <w:rsid w:val="00BE0CE0"/>
    <w:rsid w:val="00BE1FB1"/>
    <w:rsid w:val="00BE2106"/>
    <w:rsid w:val="00BE288E"/>
    <w:rsid w:val="00BE4070"/>
    <w:rsid w:val="00BE530F"/>
    <w:rsid w:val="00BE569A"/>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648E"/>
    <w:rsid w:val="00C065C2"/>
    <w:rsid w:val="00C06AF0"/>
    <w:rsid w:val="00C06B26"/>
    <w:rsid w:val="00C06BA8"/>
    <w:rsid w:val="00C06F56"/>
    <w:rsid w:val="00C07CE4"/>
    <w:rsid w:val="00C1020D"/>
    <w:rsid w:val="00C11C2B"/>
    <w:rsid w:val="00C1243D"/>
    <w:rsid w:val="00C13049"/>
    <w:rsid w:val="00C13580"/>
    <w:rsid w:val="00C148EE"/>
    <w:rsid w:val="00C1610B"/>
    <w:rsid w:val="00C173F8"/>
    <w:rsid w:val="00C17E4C"/>
    <w:rsid w:val="00C20230"/>
    <w:rsid w:val="00C2055A"/>
    <w:rsid w:val="00C21273"/>
    <w:rsid w:val="00C21595"/>
    <w:rsid w:val="00C218C4"/>
    <w:rsid w:val="00C21B3F"/>
    <w:rsid w:val="00C23BE0"/>
    <w:rsid w:val="00C23F65"/>
    <w:rsid w:val="00C23F96"/>
    <w:rsid w:val="00C245CB"/>
    <w:rsid w:val="00C24BA7"/>
    <w:rsid w:val="00C25969"/>
    <w:rsid w:val="00C25F42"/>
    <w:rsid w:val="00C277C4"/>
    <w:rsid w:val="00C3085C"/>
    <w:rsid w:val="00C30DD1"/>
    <w:rsid w:val="00C311E2"/>
    <w:rsid w:val="00C31AA4"/>
    <w:rsid w:val="00C31EC7"/>
    <w:rsid w:val="00C32C53"/>
    <w:rsid w:val="00C3310D"/>
    <w:rsid w:val="00C33262"/>
    <w:rsid w:val="00C33F1F"/>
    <w:rsid w:val="00C351D2"/>
    <w:rsid w:val="00C353CB"/>
    <w:rsid w:val="00C35511"/>
    <w:rsid w:val="00C357DC"/>
    <w:rsid w:val="00C3595F"/>
    <w:rsid w:val="00C3629C"/>
    <w:rsid w:val="00C36CFF"/>
    <w:rsid w:val="00C36E8D"/>
    <w:rsid w:val="00C37A7D"/>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302B"/>
    <w:rsid w:val="00C530B6"/>
    <w:rsid w:val="00C53983"/>
    <w:rsid w:val="00C55B1D"/>
    <w:rsid w:val="00C576D7"/>
    <w:rsid w:val="00C60BC8"/>
    <w:rsid w:val="00C60FB9"/>
    <w:rsid w:val="00C6120A"/>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9EC"/>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F89"/>
    <w:rsid w:val="00CF5BBB"/>
    <w:rsid w:val="00CF5FCC"/>
    <w:rsid w:val="00CF75CF"/>
    <w:rsid w:val="00CF7FB8"/>
    <w:rsid w:val="00D00C25"/>
    <w:rsid w:val="00D01539"/>
    <w:rsid w:val="00D018B1"/>
    <w:rsid w:val="00D028C1"/>
    <w:rsid w:val="00D0361F"/>
    <w:rsid w:val="00D038EE"/>
    <w:rsid w:val="00D03D7D"/>
    <w:rsid w:val="00D0579A"/>
    <w:rsid w:val="00D0591B"/>
    <w:rsid w:val="00D06079"/>
    <w:rsid w:val="00D06219"/>
    <w:rsid w:val="00D07FCF"/>
    <w:rsid w:val="00D1000D"/>
    <w:rsid w:val="00D1001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7C9E"/>
    <w:rsid w:val="00D37DA6"/>
    <w:rsid w:val="00D400F5"/>
    <w:rsid w:val="00D40266"/>
    <w:rsid w:val="00D4058F"/>
    <w:rsid w:val="00D4103C"/>
    <w:rsid w:val="00D42977"/>
    <w:rsid w:val="00D43433"/>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705E4"/>
    <w:rsid w:val="00D708FD"/>
    <w:rsid w:val="00D70A7F"/>
    <w:rsid w:val="00D71554"/>
    <w:rsid w:val="00D718F8"/>
    <w:rsid w:val="00D72A10"/>
    <w:rsid w:val="00D73D49"/>
    <w:rsid w:val="00D742C3"/>
    <w:rsid w:val="00D74310"/>
    <w:rsid w:val="00D7499C"/>
    <w:rsid w:val="00D7581D"/>
    <w:rsid w:val="00D75DA7"/>
    <w:rsid w:val="00D76B7A"/>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693C"/>
    <w:rsid w:val="00DA7137"/>
    <w:rsid w:val="00DB117B"/>
    <w:rsid w:val="00DB1436"/>
    <w:rsid w:val="00DB1588"/>
    <w:rsid w:val="00DB1D15"/>
    <w:rsid w:val="00DB34A9"/>
    <w:rsid w:val="00DB3A27"/>
    <w:rsid w:val="00DB3C6B"/>
    <w:rsid w:val="00DB3C86"/>
    <w:rsid w:val="00DB432C"/>
    <w:rsid w:val="00DB4A61"/>
    <w:rsid w:val="00DB6331"/>
    <w:rsid w:val="00DB6A69"/>
    <w:rsid w:val="00DC02B1"/>
    <w:rsid w:val="00DC069A"/>
    <w:rsid w:val="00DC08B0"/>
    <w:rsid w:val="00DC16F1"/>
    <w:rsid w:val="00DC1B57"/>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A96"/>
    <w:rsid w:val="00E11B83"/>
    <w:rsid w:val="00E13528"/>
    <w:rsid w:val="00E13D70"/>
    <w:rsid w:val="00E1462B"/>
    <w:rsid w:val="00E1463D"/>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4454"/>
    <w:rsid w:val="00E2482A"/>
    <w:rsid w:val="00E258AC"/>
    <w:rsid w:val="00E25A80"/>
    <w:rsid w:val="00E26890"/>
    <w:rsid w:val="00E268B0"/>
    <w:rsid w:val="00E3073E"/>
    <w:rsid w:val="00E30D17"/>
    <w:rsid w:val="00E318F8"/>
    <w:rsid w:val="00E31E6C"/>
    <w:rsid w:val="00E3299E"/>
    <w:rsid w:val="00E32F3D"/>
    <w:rsid w:val="00E33058"/>
    <w:rsid w:val="00E33747"/>
    <w:rsid w:val="00E34109"/>
    <w:rsid w:val="00E3482B"/>
    <w:rsid w:val="00E34D70"/>
    <w:rsid w:val="00E353BC"/>
    <w:rsid w:val="00E35781"/>
    <w:rsid w:val="00E35800"/>
    <w:rsid w:val="00E365EF"/>
    <w:rsid w:val="00E36828"/>
    <w:rsid w:val="00E36865"/>
    <w:rsid w:val="00E36FFF"/>
    <w:rsid w:val="00E40092"/>
    <w:rsid w:val="00E403EE"/>
    <w:rsid w:val="00E4092D"/>
    <w:rsid w:val="00E410D2"/>
    <w:rsid w:val="00E42E1F"/>
    <w:rsid w:val="00E42EE7"/>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6069E"/>
    <w:rsid w:val="00E608C3"/>
    <w:rsid w:val="00E611DE"/>
    <w:rsid w:val="00E618C6"/>
    <w:rsid w:val="00E61E02"/>
    <w:rsid w:val="00E633F6"/>
    <w:rsid w:val="00E63FDC"/>
    <w:rsid w:val="00E648E6"/>
    <w:rsid w:val="00E656B6"/>
    <w:rsid w:val="00E65CB9"/>
    <w:rsid w:val="00E679D6"/>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A57"/>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3F2F"/>
    <w:rsid w:val="00E946C8"/>
    <w:rsid w:val="00E94DFD"/>
    <w:rsid w:val="00E95C7A"/>
    <w:rsid w:val="00E95CA8"/>
    <w:rsid w:val="00E9656E"/>
    <w:rsid w:val="00E965EA"/>
    <w:rsid w:val="00E97E4B"/>
    <w:rsid w:val="00EA014F"/>
    <w:rsid w:val="00EA02F3"/>
    <w:rsid w:val="00EA1D33"/>
    <w:rsid w:val="00EA232A"/>
    <w:rsid w:val="00EA2F68"/>
    <w:rsid w:val="00EA325E"/>
    <w:rsid w:val="00EA32E8"/>
    <w:rsid w:val="00EA3F92"/>
    <w:rsid w:val="00EA44DD"/>
    <w:rsid w:val="00EA450C"/>
    <w:rsid w:val="00EA490E"/>
    <w:rsid w:val="00EA50D4"/>
    <w:rsid w:val="00EA524C"/>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F6A"/>
    <w:rsid w:val="00F33044"/>
    <w:rsid w:val="00F33311"/>
    <w:rsid w:val="00F33997"/>
    <w:rsid w:val="00F33B4D"/>
    <w:rsid w:val="00F33D56"/>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38F"/>
    <w:rsid w:val="00F438AC"/>
    <w:rsid w:val="00F43C1C"/>
    <w:rsid w:val="00F44EBB"/>
    <w:rsid w:val="00F45800"/>
    <w:rsid w:val="00F466A5"/>
    <w:rsid w:val="00F476C2"/>
    <w:rsid w:val="00F47B10"/>
    <w:rsid w:val="00F47CE8"/>
    <w:rsid w:val="00F509F3"/>
    <w:rsid w:val="00F50D23"/>
    <w:rsid w:val="00F51F21"/>
    <w:rsid w:val="00F53269"/>
    <w:rsid w:val="00F53E93"/>
    <w:rsid w:val="00F54F84"/>
    <w:rsid w:val="00F550CB"/>
    <w:rsid w:val="00F5521B"/>
    <w:rsid w:val="00F55744"/>
    <w:rsid w:val="00F55ABC"/>
    <w:rsid w:val="00F55F82"/>
    <w:rsid w:val="00F5688A"/>
    <w:rsid w:val="00F56CCD"/>
    <w:rsid w:val="00F57391"/>
    <w:rsid w:val="00F578EA"/>
    <w:rsid w:val="00F5796B"/>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CDC"/>
    <w:rsid w:val="00F71D56"/>
    <w:rsid w:val="00F724ED"/>
    <w:rsid w:val="00F733F5"/>
    <w:rsid w:val="00F73F45"/>
    <w:rsid w:val="00F74D3B"/>
    <w:rsid w:val="00F750F2"/>
    <w:rsid w:val="00F75B3F"/>
    <w:rsid w:val="00F7630D"/>
    <w:rsid w:val="00F77F9E"/>
    <w:rsid w:val="00F825F2"/>
    <w:rsid w:val="00F82EE9"/>
    <w:rsid w:val="00F8304B"/>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B41"/>
    <w:rsid w:val="00F96409"/>
    <w:rsid w:val="00F96602"/>
    <w:rsid w:val="00F97766"/>
    <w:rsid w:val="00F97C46"/>
    <w:rsid w:val="00FA0588"/>
    <w:rsid w:val="00FA058A"/>
    <w:rsid w:val="00FA05FA"/>
    <w:rsid w:val="00FA0B1F"/>
    <w:rsid w:val="00FA1314"/>
    <w:rsid w:val="00FA2006"/>
    <w:rsid w:val="00FA2176"/>
    <w:rsid w:val="00FA275E"/>
    <w:rsid w:val="00FA2AB5"/>
    <w:rsid w:val="00FA35CC"/>
    <w:rsid w:val="00FA36E0"/>
    <w:rsid w:val="00FA37FA"/>
    <w:rsid w:val="00FA3D54"/>
    <w:rsid w:val="00FA43A7"/>
    <w:rsid w:val="00FA66D8"/>
    <w:rsid w:val="00FA6FC7"/>
    <w:rsid w:val="00FA70C6"/>
    <w:rsid w:val="00FA71C2"/>
    <w:rsid w:val="00FA7272"/>
    <w:rsid w:val="00FA7DD1"/>
    <w:rsid w:val="00FB03CB"/>
    <w:rsid w:val="00FB053A"/>
    <w:rsid w:val="00FB1204"/>
    <w:rsid w:val="00FB12AB"/>
    <w:rsid w:val="00FB15FA"/>
    <w:rsid w:val="00FB236B"/>
    <w:rsid w:val="00FB24CC"/>
    <w:rsid w:val="00FB36C0"/>
    <w:rsid w:val="00FB3C63"/>
    <w:rsid w:val="00FB481E"/>
    <w:rsid w:val="00FB5BC5"/>
    <w:rsid w:val="00FB5D39"/>
    <w:rsid w:val="00FB60A1"/>
    <w:rsid w:val="00FB6532"/>
    <w:rsid w:val="00FB69A9"/>
    <w:rsid w:val="00FB72B1"/>
    <w:rsid w:val="00FB731C"/>
    <w:rsid w:val="00FB7789"/>
    <w:rsid w:val="00FB77B2"/>
    <w:rsid w:val="00FC0A24"/>
    <w:rsid w:val="00FC336A"/>
    <w:rsid w:val="00FC422B"/>
    <w:rsid w:val="00FC48D6"/>
    <w:rsid w:val="00FC54E3"/>
    <w:rsid w:val="00FC55CA"/>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23BD"/>
    <w:rsid w:val="00FF259E"/>
    <w:rsid w:val="00FF2B80"/>
    <w:rsid w:val="00FF3639"/>
    <w:rsid w:val="00FF381C"/>
    <w:rsid w:val="00FF3AEB"/>
    <w:rsid w:val="00FF4087"/>
    <w:rsid w:val="00FF45D7"/>
    <w:rsid w:val="00FF4F26"/>
    <w:rsid w:val="00FF4F80"/>
    <w:rsid w:val="00FF5E2B"/>
    <w:rsid w:val="00FF5FE9"/>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48AFA0CB-6E5B-4FBA-B554-04D6F991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26</cp:revision>
  <cp:lastPrinted>2019-04-15T19:17:00Z</cp:lastPrinted>
  <dcterms:created xsi:type="dcterms:W3CDTF">2019-04-01T14:49:00Z</dcterms:created>
  <dcterms:modified xsi:type="dcterms:W3CDTF">2019-04-18T16:39:00Z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